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5F8" w:rsidRPr="003945F8" w:rsidRDefault="003945F8" w:rsidP="003945F8">
      <w:pPr>
        <w:jc w:val="center"/>
        <w:rPr>
          <w:b/>
          <w:i/>
          <w:u w:val="single"/>
        </w:rPr>
      </w:pPr>
      <w:r w:rsidRPr="003945F8">
        <w:rPr>
          <w:b/>
          <w:i/>
          <w:u w:val="single"/>
        </w:rPr>
        <w:t>Stage 1 – Identify Desired Results</w:t>
      </w:r>
    </w:p>
    <w:p w:rsidR="00CF7307" w:rsidRDefault="00932E3B">
      <w:r>
        <w:t>Overarching essential question:  How can creating a community in a classroom environment help with life and career skills of a citizen?</w:t>
      </w:r>
    </w:p>
    <w:p w:rsidR="00932E3B" w:rsidRDefault="00932E3B">
      <w:r>
        <w:t xml:space="preserve"> Overarching Understanding:  21</w:t>
      </w:r>
      <w:r w:rsidRPr="00932E3B">
        <w:rPr>
          <w:vertAlign w:val="superscript"/>
        </w:rPr>
        <w:t>st</w:t>
      </w:r>
      <w:r>
        <w:t xml:space="preserve"> century </w:t>
      </w:r>
      <w:r w:rsidR="00361238">
        <w:t>learning</w:t>
      </w:r>
      <w:r>
        <w:t xml:space="preserve"> skills</w:t>
      </w:r>
    </w:p>
    <w:p w:rsidR="009A1F74" w:rsidRDefault="009A1F74" w:rsidP="009A1F74">
      <w:pPr>
        <w:spacing w:after="0" w:line="240" w:lineRule="auto"/>
      </w:pPr>
      <w:r>
        <w:t>Content Standards:</w:t>
      </w:r>
    </w:p>
    <w:p w:rsidR="009A1F74" w:rsidRDefault="00337529" w:rsidP="009A1F74">
      <w:pPr>
        <w:spacing w:after="0" w:line="240" w:lineRule="auto"/>
      </w:pPr>
      <w:r>
        <w:t>Retrieved</w:t>
      </w:r>
      <w:r w:rsidR="009A1F74">
        <w:t xml:space="preserve"> from the following site</w:t>
      </w:r>
      <w:r w:rsidR="00950291">
        <w:t>s</w:t>
      </w:r>
      <w:bookmarkStart w:id="0" w:name="_GoBack"/>
      <w:bookmarkEnd w:id="0"/>
      <w:r w:rsidR="009A1F74">
        <w:t>:</w:t>
      </w:r>
    </w:p>
    <w:p w:rsidR="009A1F74" w:rsidRDefault="009A1F74" w:rsidP="009A1F74">
      <w:pPr>
        <w:spacing w:after="0" w:line="240" w:lineRule="auto"/>
      </w:pPr>
      <w:r>
        <w:t xml:space="preserve"> </w:t>
      </w:r>
      <w:hyperlink r:id="rId6" w:history="1">
        <w:r w:rsidRPr="00727B20">
          <w:rPr>
            <w:rStyle w:val="Hyperlink"/>
          </w:rPr>
          <w:t>http://www.corestandards.org/the-standards</w:t>
        </w:r>
      </w:hyperlink>
      <w:r>
        <w:t xml:space="preserve"> </w:t>
      </w:r>
    </w:p>
    <w:p w:rsidR="00932E3B" w:rsidRDefault="009A1F74" w:rsidP="009A1F74">
      <w:pPr>
        <w:spacing w:after="0" w:line="240" w:lineRule="auto"/>
      </w:pPr>
      <w:hyperlink r:id="rId7" w:history="1">
        <w:r w:rsidRPr="00727B20">
          <w:rPr>
            <w:rStyle w:val="Hyperlink"/>
          </w:rPr>
          <w:t>http://dpi.state.wi.us/standards/pdf/face.pdf</w:t>
        </w:r>
      </w:hyperlink>
    </w:p>
    <w:p w:rsidR="009A1F74" w:rsidRDefault="009A1F74" w:rsidP="009A1F74">
      <w:pPr>
        <w:spacing w:after="0" w:line="240" w:lineRule="auto"/>
      </w:pPr>
    </w:p>
    <w:p w:rsidR="0076490F" w:rsidRPr="001D4EF1" w:rsidRDefault="0076490F" w:rsidP="00E00D77">
      <w:pPr>
        <w:rPr>
          <w:rFonts w:cstheme="minorHAnsi"/>
        </w:rPr>
      </w:pPr>
      <w:r w:rsidRPr="001D4EF1">
        <w:rPr>
          <w:rFonts w:cstheme="minorHAnsi"/>
        </w:rPr>
        <w:t>D.1. Explain what it means to take informed, socially responsible action</w:t>
      </w:r>
    </w:p>
    <w:p w:rsidR="0076490F" w:rsidRPr="001D4EF1" w:rsidRDefault="0076490F" w:rsidP="0076490F">
      <w:pPr>
        <w:spacing w:after="0" w:line="240" w:lineRule="auto"/>
      </w:pPr>
      <w:r w:rsidRPr="001D4EF1">
        <w:t>D.4. Apply leadership skills during classroom discussions or FHA-HERO chapter</w:t>
      </w:r>
    </w:p>
    <w:p w:rsidR="0076490F" w:rsidRPr="001D4EF1" w:rsidRDefault="0076490F" w:rsidP="0076490F">
      <w:pPr>
        <w:spacing w:after="0" w:line="240" w:lineRule="auto"/>
      </w:pPr>
      <w:proofErr w:type="gramStart"/>
      <w:r w:rsidRPr="001D4EF1">
        <w:t>meetings</w:t>
      </w:r>
      <w:proofErr w:type="gramEnd"/>
      <w:r w:rsidRPr="001D4EF1">
        <w:t>; such as skills in perceiving problems and thinking them through,</w:t>
      </w:r>
    </w:p>
    <w:p w:rsidR="0076490F" w:rsidRPr="001D4EF1" w:rsidRDefault="0076490F" w:rsidP="0076490F">
      <w:pPr>
        <w:spacing w:after="0" w:line="240" w:lineRule="auto"/>
      </w:pPr>
      <w:proofErr w:type="gramStart"/>
      <w:r w:rsidRPr="001D4EF1">
        <w:t>present</w:t>
      </w:r>
      <w:r w:rsidR="001D4EF1">
        <w:t>ing</w:t>
      </w:r>
      <w:proofErr w:type="gramEnd"/>
      <w:r w:rsidR="001D4EF1">
        <w:t xml:space="preserve"> ideas, understanding others</w:t>
      </w:r>
      <w:r w:rsidRPr="001D4EF1">
        <w:t xml:space="preserve"> views, understanding and responding to</w:t>
      </w:r>
    </w:p>
    <w:p w:rsidR="0076490F" w:rsidRPr="001D4EF1" w:rsidRDefault="0076490F" w:rsidP="0076490F">
      <w:pPr>
        <w:spacing w:after="0" w:line="240" w:lineRule="auto"/>
      </w:pPr>
      <w:proofErr w:type="gramStart"/>
      <w:r w:rsidRPr="001D4EF1">
        <w:t>conflicts</w:t>
      </w:r>
      <w:proofErr w:type="gramEnd"/>
      <w:r w:rsidRPr="001D4EF1">
        <w:t xml:space="preserve"> and disagreements that arise during discussion, and applying citizenship</w:t>
      </w:r>
    </w:p>
    <w:p w:rsidR="00E00D77" w:rsidRPr="001D4EF1" w:rsidRDefault="0076490F" w:rsidP="0076490F">
      <w:pPr>
        <w:spacing w:after="0" w:line="240" w:lineRule="auto"/>
      </w:pPr>
      <w:proofErr w:type="gramStart"/>
      <w:r w:rsidRPr="001D4EF1">
        <w:t>values</w:t>
      </w:r>
      <w:proofErr w:type="gramEnd"/>
      <w:r w:rsidRPr="001D4EF1">
        <w:t xml:space="preserve"> (including honesty, respect, and responsibility)</w:t>
      </w:r>
      <w:r w:rsidR="00E00D77" w:rsidRPr="001D4EF1">
        <w:t xml:space="preserve"> </w:t>
      </w:r>
    </w:p>
    <w:p w:rsidR="0076490F" w:rsidRPr="001D4EF1" w:rsidRDefault="0076490F" w:rsidP="0076490F">
      <w:pPr>
        <w:spacing w:after="0" w:line="240" w:lineRule="auto"/>
      </w:pPr>
    </w:p>
    <w:p w:rsidR="0076490F" w:rsidRPr="001D4EF1" w:rsidRDefault="0076490F" w:rsidP="0076490F">
      <w:pPr>
        <w:spacing w:after="0" w:line="240" w:lineRule="auto"/>
      </w:pPr>
      <w:r w:rsidRPr="001D4EF1">
        <w:t>D.2. Describe a specific family-related concern in the classroom, school, or</w:t>
      </w:r>
    </w:p>
    <w:p w:rsidR="0076490F" w:rsidRPr="001D4EF1" w:rsidRDefault="0076490F" w:rsidP="0076490F">
      <w:pPr>
        <w:spacing w:after="0" w:line="240" w:lineRule="auto"/>
      </w:pPr>
      <w:proofErr w:type="gramStart"/>
      <w:r w:rsidRPr="001D4EF1">
        <w:t>neighborhood</w:t>
      </w:r>
      <w:proofErr w:type="gramEnd"/>
    </w:p>
    <w:p w:rsidR="0076490F" w:rsidRPr="001D4EF1" w:rsidRDefault="0076490F" w:rsidP="0076490F">
      <w:pPr>
        <w:spacing w:after="0" w:line="240" w:lineRule="auto"/>
      </w:pPr>
      <w:r w:rsidRPr="001D4EF1">
        <w:t>· set clear and realistic goals that address this concern</w:t>
      </w:r>
    </w:p>
    <w:p w:rsidR="0076490F" w:rsidRPr="001D4EF1" w:rsidRDefault="0076490F" w:rsidP="0076490F">
      <w:pPr>
        <w:spacing w:after="0" w:line="240" w:lineRule="auto"/>
      </w:pPr>
      <w:r w:rsidRPr="001D4EF1">
        <w:t>· describe actions that might be taken to reach goals</w:t>
      </w:r>
    </w:p>
    <w:p w:rsidR="0076490F" w:rsidRPr="001D4EF1" w:rsidRDefault="0076490F" w:rsidP="0076490F">
      <w:pPr>
        <w:spacing w:after="0" w:line="240" w:lineRule="auto"/>
      </w:pPr>
      <w:r w:rsidRPr="001D4EF1">
        <w:t>· predict the potential impact these actions might have on the people who will</w:t>
      </w:r>
    </w:p>
    <w:p w:rsidR="0076490F" w:rsidRPr="001D4EF1" w:rsidRDefault="0076490F" w:rsidP="0076490F">
      <w:pPr>
        <w:spacing w:after="0" w:line="240" w:lineRule="auto"/>
      </w:pPr>
      <w:proofErr w:type="gramStart"/>
      <w:r w:rsidRPr="001D4EF1">
        <w:t>be</w:t>
      </w:r>
      <w:proofErr w:type="gramEnd"/>
      <w:r w:rsidRPr="001D4EF1">
        <w:t xml:space="preserve"> affected</w:t>
      </w:r>
    </w:p>
    <w:p w:rsidR="0076490F" w:rsidRPr="001D4EF1" w:rsidRDefault="0076490F" w:rsidP="0076490F">
      <w:pPr>
        <w:spacing w:after="0" w:line="240" w:lineRule="auto"/>
      </w:pPr>
    </w:p>
    <w:p w:rsidR="0076490F" w:rsidRPr="001D4EF1" w:rsidRDefault="0076490F" w:rsidP="0076490F">
      <w:pPr>
        <w:spacing w:after="0" w:line="240" w:lineRule="auto"/>
      </w:pPr>
      <w:r w:rsidRPr="001D4EF1">
        <w:t xml:space="preserve">D.1. Explain what it means to assume personal and social responsibility as a </w:t>
      </w:r>
      <w:proofErr w:type="gramStart"/>
      <w:r w:rsidRPr="001D4EF1">
        <w:t>family</w:t>
      </w:r>
      <w:proofErr w:type="gramEnd"/>
    </w:p>
    <w:p w:rsidR="0076490F" w:rsidRPr="001D4EF1" w:rsidRDefault="0076490F" w:rsidP="0076490F">
      <w:pPr>
        <w:spacing w:after="0" w:line="240" w:lineRule="auto"/>
      </w:pPr>
      <w:proofErr w:type="gramStart"/>
      <w:r w:rsidRPr="001D4EF1">
        <w:t>member</w:t>
      </w:r>
      <w:proofErr w:type="gramEnd"/>
      <w:r w:rsidRPr="001D4EF1">
        <w:t xml:space="preserve"> and citizen</w:t>
      </w:r>
    </w:p>
    <w:p w:rsidR="0076490F" w:rsidRPr="001D4EF1" w:rsidRDefault="0076490F" w:rsidP="0076490F">
      <w:pPr>
        <w:spacing w:after="0" w:line="240" w:lineRule="auto"/>
      </w:pPr>
    </w:p>
    <w:p w:rsidR="0076490F" w:rsidRPr="001D4EF1" w:rsidRDefault="0076490F" w:rsidP="0076490F">
      <w:pPr>
        <w:spacing w:after="0" w:line="240" w:lineRule="auto"/>
      </w:pPr>
      <w:r w:rsidRPr="001D4EF1">
        <w:t>D.4. Describe changes in personal resources for judging and improving leadership</w:t>
      </w:r>
    </w:p>
    <w:p w:rsidR="0076490F" w:rsidRPr="001D4EF1" w:rsidRDefault="0076490F" w:rsidP="0076490F">
      <w:pPr>
        <w:spacing w:after="0" w:line="240" w:lineRule="auto"/>
      </w:pPr>
      <w:r w:rsidRPr="001D4EF1">
        <w:t>S</w:t>
      </w:r>
      <w:r w:rsidRPr="001D4EF1">
        <w:t>kills</w:t>
      </w:r>
    </w:p>
    <w:p w:rsidR="0076490F" w:rsidRPr="001D4EF1" w:rsidRDefault="0076490F" w:rsidP="0076490F">
      <w:pPr>
        <w:spacing w:after="0" w:line="240" w:lineRule="auto"/>
      </w:pPr>
    </w:p>
    <w:p w:rsidR="0076490F" w:rsidRPr="001D4EF1" w:rsidRDefault="001D4EF1" w:rsidP="0076490F">
      <w:pPr>
        <w:spacing w:after="0" w:line="240" w:lineRule="auto"/>
      </w:pPr>
      <w:r w:rsidRPr="001D4EF1">
        <w:t>RL.5.3. Compare and contrast two or more characters, settings, or events in a story or drama, drawing on specific details in the text (e.g., how characters interact).</w:t>
      </w:r>
    </w:p>
    <w:p w:rsidR="001D4EF1" w:rsidRDefault="001D4EF1" w:rsidP="0076490F">
      <w:pPr>
        <w:spacing w:after="0" w:line="240" w:lineRule="auto"/>
      </w:pPr>
    </w:p>
    <w:p w:rsidR="001D4EF1" w:rsidRDefault="001D4EF1" w:rsidP="0076490F">
      <w:pPr>
        <w:spacing w:after="0" w:line="240" w:lineRule="auto"/>
      </w:pPr>
      <w:r w:rsidRPr="001D4EF1">
        <w:t>SL.5.4. Report on a topic or text or present an opinion, sequencing ideas logically and using appropriate facts and relevant, descriptive details to support main ideas or themes; speak clearly at an understandable pace.</w:t>
      </w:r>
    </w:p>
    <w:p w:rsidR="001D4EF1" w:rsidRDefault="001D4EF1" w:rsidP="0076490F">
      <w:pPr>
        <w:spacing w:after="0" w:line="240" w:lineRule="auto"/>
      </w:pPr>
    </w:p>
    <w:p w:rsidR="001D4EF1" w:rsidRDefault="001D4EF1" w:rsidP="001D4EF1">
      <w:pPr>
        <w:spacing w:after="0" w:line="240" w:lineRule="auto"/>
      </w:pPr>
      <w:r>
        <w:t xml:space="preserve">W.5.1. Write opinion pieces on topics or texts, supporting a point of view with reasons and information. </w:t>
      </w:r>
    </w:p>
    <w:p w:rsidR="001D4EF1" w:rsidRDefault="001D4EF1" w:rsidP="001D4EF1">
      <w:pPr>
        <w:spacing w:after="0" w:line="240" w:lineRule="auto"/>
      </w:pPr>
      <w:r>
        <w:t>Introduce a topic or text clearly, state an opinion, and create an organizational structure in which ideas are logically grouped to support the writer’s purpose.</w:t>
      </w:r>
    </w:p>
    <w:p w:rsidR="001D4EF1" w:rsidRDefault="001D4EF1" w:rsidP="001D4EF1">
      <w:pPr>
        <w:spacing w:after="0" w:line="240" w:lineRule="auto"/>
      </w:pPr>
      <w:r>
        <w:t>Provide logically ordered reasons that are supported by facts and details.</w:t>
      </w:r>
    </w:p>
    <w:p w:rsidR="001D4EF1" w:rsidRDefault="001D4EF1" w:rsidP="001D4EF1">
      <w:pPr>
        <w:spacing w:after="0" w:line="240" w:lineRule="auto"/>
      </w:pPr>
      <w:proofErr w:type="gramStart"/>
      <w:r>
        <w:t>Link opinion and reasons using words, phrases, and clauses (e.g., consequently, specifically).</w:t>
      </w:r>
      <w:proofErr w:type="gramEnd"/>
    </w:p>
    <w:p w:rsidR="001D4EF1" w:rsidRDefault="001D4EF1" w:rsidP="001D4EF1">
      <w:pPr>
        <w:spacing w:after="0" w:line="240" w:lineRule="auto"/>
      </w:pPr>
      <w:r>
        <w:t>Provide a concluding statement or section related to the opinion presented.</w:t>
      </w:r>
    </w:p>
    <w:p w:rsidR="001D4EF1" w:rsidRDefault="001D4EF1" w:rsidP="001D4EF1">
      <w:pPr>
        <w:spacing w:after="0" w:line="240" w:lineRule="auto"/>
      </w:pPr>
    </w:p>
    <w:p w:rsidR="001D4EF1" w:rsidRDefault="001D4EF1" w:rsidP="001D4EF1">
      <w:pPr>
        <w:spacing w:after="0" w:line="240" w:lineRule="auto"/>
      </w:pPr>
      <w:proofErr w:type="gramStart"/>
      <w:r>
        <w:t>W.5.3. Write narratives to develop real or imagined experiences or events using effective technique, descriptive details, and clear event sequences.</w:t>
      </w:r>
      <w:proofErr w:type="gramEnd"/>
      <w:r>
        <w:t xml:space="preserve"> </w:t>
      </w:r>
    </w:p>
    <w:p w:rsidR="001D4EF1" w:rsidRDefault="001D4EF1" w:rsidP="001D4EF1">
      <w:pPr>
        <w:spacing w:after="0" w:line="240" w:lineRule="auto"/>
      </w:pPr>
      <w:r>
        <w:t>Orient the reader by establishing a situation and introducing a narrator and/or characters; organize an event sequence that unfolds naturally.</w:t>
      </w:r>
    </w:p>
    <w:p w:rsidR="001D4EF1" w:rsidRDefault="001D4EF1" w:rsidP="001D4EF1">
      <w:pPr>
        <w:spacing w:after="0" w:line="240" w:lineRule="auto"/>
      </w:pPr>
      <w:r>
        <w:t>Use narrative techniques, such as dialogue, description, and pacing, to develop experiences and events or show the responses of characters to situations.</w:t>
      </w:r>
    </w:p>
    <w:p w:rsidR="001D4EF1" w:rsidRDefault="001D4EF1" w:rsidP="001D4EF1">
      <w:pPr>
        <w:spacing w:after="0" w:line="240" w:lineRule="auto"/>
      </w:pPr>
      <w:r>
        <w:t>Use a variety of transitional words, phrases, and clauses to manage the sequence of events.</w:t>
      </w:r>
    </w:p>
    <w:p w:rsidR="001D4EF1" w:rsidRDefault="001D4EF1" w:rsidP="001D4EF1">
      <w:pPr>
        <w:spacing w:after="0" w:line="240" w:lineRule="auto"/>
      </w:pPr>
      <w:r>
        <w:t>Use concrete words and phrases and sensory details to convey experiences and events precisely.</w:t>
      </w:r>
    </w:p>
    <w:p w:rsidR="001D4EF1" w:rsidRDefault="001D4EF1" w:rsidP="001D4EF1">
      <w:pPr>
        <w:spacing w:after="0" w:line="240" w:lineRule="auto"/>
      </w:pPr>
      <w:r>
        <w:t>Provide a conclusion that follows from the narrated experiences or events.</w:t>
      </w:r>
    </w:p>
    <w:p w:rsidR="001D4EF1" w:rsidRDefault="001D4EF1" w:rsidP="0076490F">
      <w:pPr>
        <w:spacing w:after="0" w:line="240" w:lineRule="auto"/>
      </w:pPr>
    </w:p>
    <w:p w:rsidR="00932E3B" w:rsidRDefault="00932E3B">
      <w:r>
        <w:t xml:space="preserve">Essential Questions topical:  </w:t>
      </w:r>
    </w:p>
    <w:p w:rsidR="00932E3B" w:rsidRDefault="00932E3B" w:rsidP="00932E3B">
      <w:pPr>
        <w:pStyle w:val="ListParagraph"/>
        <w:numPr>
          <w:ilvl w:val="0"/>
          <w:numId w:val="1"/>
        </w:numPr>
      </w:pPr>
      <w:r>
        <w:t xml:space="preserve">How would </w:t>
      </w:r>
      <w:r w:rsidR="00125FCE">
        <w:t>being</w:t>
      </w:r>
      <w:r>
        <w:t xml:space="preserve"> responsible, accountable, self-directed and socially aware</w:t>
      </w:r>
      <w:r w:rsidR="00125FCE">
        <w:t xml:space="preserve"> enhance our community</w:t>
      </w:r>
      <w:r>
        <w:t>?</w:t>
      </w:r>
    </w:p>
    <w:p w:rsidR="00125FCE" w:rsidRDefault="00125FCE" w:rsidP="00125FCE">
      <w:r>
        <w:t>Misconception – One person can’t make a difference/I don’t matter/I’m not important/people don’t want me to be part of the community/what difference does one assignment make/why do you need goals?  Everything will work out alright/</w:t>
      </w:r>
      <w:r w:rsidR="00673D9A">
        <w:t>I have no control over my life.  Things happen whether I want them to or not.</w:t>
      </w:r>
    </w:p>
    <w:p w:rsidR="00673D9A" w:rsidRDefault="00F70025" w:rsidP="00125FCE">
      <w:r>
        <w:t>Students will know:</w:t>
      </w:r>
    </w:p>
    <w:p w:rsidR="009C49E7" w:rsidRDefault="009C49E7" w:rsidP="00673D9A">
      <w:pPr>
        <w:pStyle w:val="ListParagraph"/>
        <w:numPr>
          <w:ilvl w:val="0"/>
          <w:numId w:val="4"/>
        </w:numPr>
      </w:pPr>
      <w:r>
        <w:t>The definition of responsible, accountable, self-directed and awareness (socially).</w:t>
      </w:r>
    </w:p>
    <w:p w:rsidR="00673D9A" w:rsidRDefault="00673D9A" w:rsidP="00673D9A">
      <w:pPr>
        <w:pStyle w:val="ListParagraph"/>
        <w:numPr>
          <w:ilvl w:val="0"/>
          <w:numId w:val="4"/>
        </w:numPr>
      </w:pPr>
      <w:r>
        <w:t>the characteristics of a responsible, accountable, self-directed and socially aware through the teacher describing it to them, as well as discussion</w:t>
      </w:r>
    </w:p>
    <w:p w:rsidR="00F70025" w:rsidRDefault="00F70025" w:rsidP="00673D9A">
      <w:pPr>
        <w:pStyle w:val="ListParagraph"/>
        <w:numPr>
          <w:ilvl w:val="0"/>
          <w:numId w:val="4"/>
        </w:numPr>
      </w:pPr>
      <w:proofErr w:type="gramStart"/>
      <w:r>
        <w:lastRenderedPageBreak/>
        <w:t>how</w:t>
      </w:r>
      <w:proofErr w:type="gramEnd"/>
      <w:r>
        <w:t xml:space="preserve"> to identify </w:t>
      </w:r>
      <w:r w:rsidR="003945F8">
        <w:t xml:space="preserve">in others </w:t>
      </w:r>
      <w:r>
        <w:t>what characteristics make up a responsible, accountable, self-directed, socially aware person.</w:t>
      </w:r>
    </w:p>
    <w:p w:rsidR="00F70025" w:rsidRDefault="008A4CFB" w:rsidP="00673D9A">
      <w:pPr>
        <w:pStyle w:val="ListParagraph"/>
        <w:numPr>
          <w:ilvl w:val="0"/>
          <w:numId w:val="4"/>
        </w:numPr>
      </w:pPr>
      <w:r>
        <w:t>Which of these characteristics they possess.</w:t>
      </w:r>
    </w:p>
    <w:p w:rsidR="003945F8" w:rsidRDefault="003945F8" w:rsidP="00673D9A">
      <w:pPr>
        <w:pStyle w:val="ListParagraph"/>
        <w:numPr>
          <w:ilvl w:val="0"/>
          <w:numId w:val="4"/>
        </w:numPr>
      </w:pPr>
      <w:proofErr w:type="gramStart"/>
      <w:r>
        <w:t>how</w:t>
      </w:r>
      <w:proofErr w:type="gramEnd"/>
      <w:r>
        <w:t xml:space="preserve"> these concepts are related to real life.</w:t>
      </w:r>
    </w:p>
    <w:p w:rsidR="00673D9A" w:rsidRDefault="00673D9A" w:rsidP="00673D9A">
      <w:r>
        <w:t>Students will be able to:</w:t>
      </w:r>
    </w:p>
    <w:p w:rsidR="00673D9A" w:rsidRDefault="009C49E7" w:rsidP="00673D9A">
      <w:pPr>
        <w:pStyle w:val="ListParagraph"/>
        <w:numPr>
          <w:ilvl w:val="0"/>
          <w:numId w:val="3"/>
        </w:numPr>
      </w:pPr>
      <w:r>
        <w:t>Communicate the definition of responsible, accountable, self-directed and socially aware.</w:t>
      </w:r>
    </w:p>
    <w:p w:rsidR="009C49E7" w:rsidRDefault="008A4CFB" w:rsidP="00673D9A">
      <w:pPr>
        <w:pStyle w:val="ListParagraph"/>
        <w:numPr>
          <w:ilvl w:val="0"/>
          <w:numId w:val="3"/>
        </w:numPr>
      </w:pPr>
      <w:r>
        <w:t>Recall specific characteristics of a responsible, accountable, self-directed and socially aware person.</w:t>
      </w:r>
    </w:p>
    <w:p w:rsidR="008A4CFB" w:rsidRDefault="003945F8" w:rsidP="00673D9A">
      <w:pPr>
        <w:pStyle w:val="ListParagraph"/>
        <w:numPr>
          <w:ilvl w:val="0"/>
          <w:numId w:val="3"/>
        </w:numPr>
      </w:pPr>
      <w:r>
        <w:t>Describe characteristics you notice in a responsible, accountable, self-directed, socially aware person.</w:t>
      </w:r>
    </w:p>
    <w:p w:rsidR="003945F8" w:rsidRDefault="003945F8" w:rsidP="00673D9A">
      <w:pPr>
        <w:pStyle w:val="ListParagraph"/>
        <w:numPr>
          <w:ilvl w:val="0"/>
          <w:numId w:val="3"/>
        </w:numPr>
      </w:pPr>
      <w:r>
        <w:t>Self-reflect.</w:t>
      </w:r>
    </w:p>
    <w:p w:rsidR="003945F8" w:rsidRDefault="003945F8" w:rsidP="00673D9A">
      <w:pPr>
        <w:pStyle w:val="ListParagraph"/>
        <w:numPr>
          <w:ilvl w:val="0"/>
          <w:numId w:val="3"/>
        </w:numPr>
      </w:pPr>
      <w:r>
        <w:t>Apply their knowledge through problem-solving real life scenarios.</w:t>
      </w:r>
    </w:p>
    <w:p w:rsidR="003945F8" w:rsidRDefault="003945F8" w:rsidP="003945F8"/>
    <w:p w:rsidR="003945F8" w:rsidRDefault="003945F8" w:rsidP="003945F8">
      <w:pPr>
        <w:jc w:val="center"/>
      </w:pPr>
      <w:r>
        <w:rPr>
          <w:b/>
          <w:i/>
          <w:u w:val="single"/>
        </w:rPr>
        <w:t>Stage 2 – Assessment Evidence</w:t>
      </w:r>
    </w:p>
    <w:p w:rsidR="003945F8" w:rsidRDefault="003945F8" w:rsidP="003945F8">
      <w:r>
        <w:t xml:space="preserve">Goal </w:t>
      </w:r>
      <w:r w:rsidR="00891265">
        <w:t>–</w:t>
      </w:r>
      <w:r>
        <w:t xml:space="preserve"> </w:t>
      </w:r>
      <w:r w:rsidR="00891265">
        <w:t>Your task is to complete a 2 page essay.  – Self Actualization and how you will get there</w:t>
      </w:r>
    </w:p>
    <w:p w:rsidR="00891265" w:rsidRDefault="00891265" w:rsidP="003945F8">
      <w:r>
        <w:t>Role – You are a fifth grade student in our classroom community.</w:t>
      </w:r>
    </w:p>
    <w:p w:rsidR="00891265" w:rsidRDefault="00891265" w:rsidP="003945F8">
      <w:r>
        <w:t>Audience – The target audience is everyone in the class who is a member of our community.</w:t>
      </w:r>
    </w:p>
    <w:p w:rsidR="00891265" w:rsidRDefault="00891265" w:rsidP="003945F8">
      <w:r>
        <w:t>Situation – Finding a way to live up to the standard within our classroom community with the circumstances of this fifth grade class.</w:t>
      </w:r>
    </w:p>
    <w:p w:rsidR="00891265" w:rsidRDefault="00891265" w:rsidP="003945F8">
      <w:r>
        <w:t>Product, Performance, and Purpose – You will create a 2 page essay in order to appraise the characteristics you already possess and evaluate those you do not and explain how you can acquire those in order to become a productive member of the fifth grade classroom.</w:t>
      </w:r>
      <w:r w:rsidR="0036492B">
        <w:t xml:space="preserve">  You will then give a presentation on your essay.</w:t>
      </w:r>
    </w:p>
    <w:p w:rsidR="0036492B" w:rsidRDefault="0036492B" w:rsidP="003945F8">
      <w:r>
        <w:t>Standards and Criteria for Success – Your work will be judged by the teacher based on rubric with expectations of your high quality work.</w:t>
      </w:r>
    </w:p>
    <w:p w:rsidR="00891265" w:rsidRPr="003945F8" w:rsidRDefault="00891265" w:rsidP="003945F8"/>
    <w:p w:rsidR="00673D9A" w:rsidRDefault="00673D9A" w:rsidP="00673D9A">
      <w:pPr>
        <w:pStyle w:val="ListParagraph"/>
      </w:pPr>
    </w:p>
    <w:p w:rsidR="00932E3B" w:rsidRDefault="00932E3B" w:rsidP="00932E3B"/>
    <w:p w:rsidR="00932E3B" w:rsidRPr="001D4EF1" w:rsidRDefault="001D4EF1" w:rsidP="001D4EF1">
      <w:pPr>
        <w:jc w:val="center"/>
        <w:rPr>
          <w:b/>
          <w:i/>
          <w:u w:val="single"/>
        </w:rPr>
      </w:pPr>
      <w:r w:rsidRPr="001D4EF1">
        <w:rPr>
          <w:b/>
          <w:i/>
          <w:u w:val="single"/>
        </w:rPr>
        <w:t>Stage 3 – Learning Activities</w:t>
      </w:r>
    </w:p>
    <w:p w:rsidR="00076C37" w:rsidRPr="00763E40" w:rsidRDefault="00076C37" w:rsidP="00076C37">
      <w:pPr>
        <w:rPr>
          <w:b/>
        </w:rPr>
      </w:pPr>
      <w:r w:rsidRPr="00763E40">
        <w:rPr>
          <w:b/>
        </w:rPr>
        <w:t>What sequence of teaching and learning experiences will equip students to engage with, develop, and demonstrate the desired understandings?  Use the following sheet to list the key teaching and learning activities in sequence.  Code each entry with the appropriate initials of the WHERETO elements.</w:t>
      </w:r>
    </w:p>
    <w:p w:rsidR="00932E3B" w:rsidRPr="00076C37" w:rsidRDefault="00076C37" w:rsidP="00076C37">
      <w:pPr>
        <w:pStyle w:val="ListParagraph"/>
        <w:numPr>
          <w:ilvl w:val="0"/>
          <w:numId w:val="7"/>
        </w:numPr>
      </w:pPr>
      <w:r>
        <w:rPr>
          <w:sz w:val="20"/>
          <w:szCs w:val="20"/>
        </w:rPr>
        <w:t xml:space="preserve">Begin with the overarching </w:t>
      </w:r>
      <w:r w:rsidRPr="007434E1">
        <w:rPr>
          <w:sz w:val="20"/>
          <w:szCs w:val="20"/>
        </w:rPr>
        <w:t>question</w:t>
      </w:r>
      <w:r>
        <w:rPr>
          <w:sz w:val="20"/>
          <w:szCs w:val="20"/>
        </w:rPr>
        <w:t xml:space="preserve">: </w:t>
      </w:r>
      <w:r w:rsidRPr="00076C37">
        <w:rPr>
          <w:sz w:val="20"/>
          <w:szCs w:val="20"/>
        </w:rPr>
        <w:t>How can creating a community in a classroom environment help with life and career skills of a citizen?</w:t>
      </w:r>
      <w:r w:rsidRPr="007434E1">
        <w:rPr>
          <w:sz w:val="20"/>
          <w:szCs w:val="20"/>
        </w:rPr>
        <w:t xml:space="preserve"> </w:t>
      </w:r>
      <w:r w:rsidRPr="007434E1">
        <w:rPr>
          <w:b/>
          <w:sz w:val="20"/>
          <w:szCs w:val="20"/>
        </w:rPr>
        <w:t>H</w:t>
      </w:r>
    </w:p>
    <w:p w:rsidR="00076C37" w:rsidRPr="00076C37" w:rsidRDefault="00076C37" w:rsidP="00076C37">
      <w:pPr>
        <w:pStyle w:val="ListParagraph"/>
        <w:numPr>
          <w:ilvl w:val="0"/>
          <w:numId w:val="7"/>
        </w:numPr>
      </w:pPr>
      <w:r w:rsidRPr="007434E1">
        <w:rPr>
          <w:sz w:val="20"/>
          <w:szCs w:val="20"/>
        </w:rPr>
        <w:t>Introduce the essential questions and understandings</w:t>
      </w:r>
      <w:r>
        <w:rPr>
          <w:sz w:val="20"/>
          <w:szCs w:val="20"/>
        </w:rPr>
        <w:t xml:space="preserve"> and discuss where they are headed</w:t>
      </w:r>
      <w:r w:rsidRPr="007434E1">
        <w:rPr>
          <w:sz w:val="20"/>
          <w:szCs w:val="20"/>
        </w:rPr>
        <w:t xml:space="preserve">.  (A letter </w:t>
      </w:r>
      <w:r>
        <w:rPr>
          <w:sz w:val="20"/>
          <w:szCs w:val="20"/>
        </w:rPr>
        <w:t>to your peers on how you will be a contributing member of classroom community</w:t>
      </w:r>
      <w:r w:rsidRPr="007434E1">
        <w:rPr>
          <w:sz w:val="20"/>
          <w:szCs w:val="20"/>
        </w:rPr>
        <w:t xml:space="preserve">). </w:t>
      </w:r>
      <w:r w:rsidRPr="007434E1">
        <w:rPr>
          <w:b/>
          <w:sz w:val="20"/>
          <w:szCs w:val="20"/>
        </w:rPr>
        <w:t>W</w:t>
      </w:r>
    </w:p>
    <w:p w:rsidR="00076C37" w:rsidRPr="00076C37" w:rsidRDefault="00076C37" w:rsidP="00076C37">
      <w:pPr>
        <w:pStyle w:val="ListParagraph"/>
        <w:numPr>
          <w:ilvl w:val="0"/>
          <w:numId w:val="7"/>
        </w:numPr>
        <w:rPr>
          <w:sz w:val="20"/>
          <w:szCs w:val="20"/>
        </w:rPr>
      </w:pPr>
      <w:r w:rsidRPr="00076C37">
        <w:rPr>
          <w:sz w:val="20"/>
          <w:szCs w:val="20"/>
        </w:rPr>
        <w:t>Discuss definitions of responsible, accountable, self-directed, and socially aware.</w:t>
      </w:r>
      <w:r>
        <w:rPr>
          <w:sz w:val="20"/>
          <w:szCs w:val="20"/>
        </w:rPr>
        <w:t xml:space="preserve"> </w:t>
      </w:r>
      <w:r w:rsidRPr="00076C37">
        <w:rPr>
          <w:b/>
          <w:sz w:val="20"/>
          <w:szCs w:val="20"/>
        </w:rPr>
        <w:t>E-2</w:t>
      </w:r>
    </w:p>
    <w:p w:rsidR="00076C37" w:rsidRDefault="00076C37" w:rsidP="00076C37">
      <w:pPr>
        <w:pStyle w:val="ListParagraph"/>
        <w:numPr>
          <w:ilvl w:val="0"/>
          <w:numId w:val="7"/>
        </w:numPr>
        <w:rPr>
          <w:sz w:val="20"/>
          <w:szCs w:val="20"/>
        </w:rPr>
      </w:pPr>
      <w:r>
        <w:rPr>
          <w:sz w:val="20"/>
          <w:szCs w:val="20"/>
        </w:rPr>
        <w:t xml:space="preserve">Students will write their understanding of the above definitions in their resource notebook for assessment. </w:t>
      </w:r>
      <w:r>
        <w:rPr>
          <w:b/>
          <w:sz w:val="20"/>
          <w:szCs w:val="20"/>
        </w:rPr>
        <w:t>R</w:t>
      </w:r>
    </w:p>
    <w:p w:rsidR="00076C37" w:rsidRDefault="00AA22E0" w:rsidP="00076C37">
      <w:pPr>
        <w:pStyle w:val="ListParagraph"/>
        <w:numPr>
          <w:ilvl w:val="0"/>
          <w:numId w:val="7"/>
        </w:numPr>
        <w:rPr>
          <w:sz w:val="20"/>
          <w:szCs w:val="20"/>
        </w:rPr>
      </w:pPr>
      <w:r>
        <w:rPr>
          <w:sz w:val="20"/>
          <w:szCs w:val="20"/>
        </w:rPr>
        <w:t>Focus on Responsibility on this day.  Choose a celebrity or historical figure, past or present, that demonstrates qualities (or non-qualities) of someone who is responsible.   Students will create a list of five qualities based on prior knowledge.</w:t>
      </w:r>
      <w:r w:rsidR="005C504B">
        <w:rPr>
          <w:sz w:val="20"/>
          <w:szCs w:val="20"/>
        </w:rPr>
        <w:t xml:space="preserve"> </w:t>
      </w:r>
      <w:r w:rsidR="005C504B" w:rsidRPr="005C504B">
        <w:rPr>
          <w:b/>
          <w:sz w:val="20"/>
          <w:szCs w:val="20"/>
        </w:rPr>
        <w:t>E-2</w:t>
      </w:r>
    </w:p>
    <w:p w:rsidR="00AA22E0" w:rsidRDefault="00AA22E0" w:rsidP="00076C37">
      <w:pPr>
        <w:pStyle w:val="ListParagraph"/>
        <w:numPr>
          <w:ilvl w:val="0"/>
          <w:numId w:val="7"/>
        </w:numPr>
        <w:rPr>
          <w:sz w:val="20"/>
          <w:szCs w:val="20"/>
        </w:rPr>
      </w:pPr>
      <w:r>
        <w:rPr>
          <w:sz w:val="20"/>
          <w:szCs w:val="20"/>
        </w:rPr>
        <w:t>Focus on Accountability on this day.   Students will participate in the telephone game with discussion to follow pertaining to being accountable for listening.  Students will participate in a small group activity where they will discuss how people are accountable within a classroom community of learners.  Each small group will create an “accountability word web” where they will document their discussions.</w:t>
      </w:r>
      <w:r w:rsidR="005C504B">
        <w:rPr>
          <w:sz w:val="20"/>
          <w:szCs w:val="20"/>
        </w:rPr>
        <w:t xml:space="preserve"> </w:t>
      </w:r>
      <w:r w:rsidR="005C504B">
        <w:rPr>
          <w:b/>
          <w:sz w:val="20"/>
          <w:szCs w:val="20"/>
        </w:rPr>
        <w:t>T</w:t>
      </w:r>
    </w:p>
    <w:p w:rsidR="00AA22E0" w:rsidRDefault="00AA22E0" w:rsidP="00076C37">
      <w:pPr>
        <w:pStyle w:val="ListParagraph"/>
        <w:numPr>
          <w:ilvl w:val="0"/>
          <w:numId w:val="7"/>
        </w:numPr>
        <w:rPr>
          <w:sz w:val="20"/>
          <w:szCs w:val="20"/>
        </w:rPr>
      </w:pPr>
      <w:r>
        <w:rPr>
          <w:sz w:val="20"/>
          <w:szCs w:val="20"/>
        </w:rPr>
        <w:t>Focus on Self-Direction on this day</w:t>
      </w:r>
      <w:r w:rsidR="00072E5F">
        <w:rPr>
          <w:sz w:val="20"/>
          <w:szCs w:val="20"/>
        </w:rPr>
        <w:t xml:space="preserve"> with a goal setting activity</w:t>
      </w:r>
      <w:r>
        <w:rPr>
          <w:sz w:val="20"/>
          <w:szCs w:val="20"/>
        </w:rPr>
        <w:t>.</w:t>
      </w:r>
      <w:r w:rsidR="00072E5F">
        <w:rPr>
          <w:sz w:val="20"/>
          <w:szCs w:val="20"/>
        </w:rPr>
        <w:t xml:space="preserve">  Individually students will set a goal that they will work towards within the classroom.  They will develop an action plan that will help them achieve their goal.  Teacher will assess the action plan as well as the student’s progress towards meeting their goal.</w:t>
      </w:r>
      <w:r>
        <w:rPr>
          <w:sz w:val="20"/>
          <w:szCs w:val="20"/>
        </w:rPr>
        <w:t xml:space="preserve">  </w:t>
      </w:r>
      <w:r w:rsidR="005C504B" w:rsidRPr="005C504B">
        <w:rPr>
          <w:b/>
          <w:sz w:val="20"/>
          <w:szCs w:val="20"/>
        </w:rPr>
        <w:t>T</w:t>
      </w:r>
    </w:p>
    <w:p w:rsidR="00AA22E0" w:rsidRDefault="00AA22E0" w:rsidP="00076C37">
      <w:pPr>
        <w:pStyle w:val="ListParagraph"/>
        <w:numPr>
          <w:ilvl w:val="0"/>
          <w:numId w:val="7"/>
        </w:numPr>
        <w:rPr>
          <w:sz w:val="20"/>
          <w:szCs w:val="20"/>
        </w:rPr>
      </w:pPr>
      <w:r>
        <w:rPr>
          <w:sz w:val="20"/>
          <w:szCs w:val="20"/>
        </w:rPr>
        <w:t>Focus on Social-Awareness on this day</w:t>
      </w:r>
      <w:r w:rsidR="00DA45AF">
        <w:rPr>
          <w:sz w:val="20"/>
          <w:szCs w:val="20"/>
        </w:rPr>
        <w:t>.  Class will participate in a group Skype with another 5</w:t>
      </w:r>
      <w:r w:rsidR="00DA45AF" w:rsidRPr="00DA45AF">
        <w:rPr>
          <w:sz w:val="20"/>
          <w:szCs w:val="20"/>
          <w:vertAlign w:val="superscript"/>
        </w:rPr>
        <w:t>th</w:t>
      </w:r>
      <w:r w:rsidR="00DA45AF">
        <w:rPr>
          <w:sz w:val="20"/>
          <w:szCs w:val="20"/>
        </w:rPr>
        <w:t xml:space="preserve"> grade classroom from another state or country.  Students will create interview </w:t>
      </w:r>
      <w:r w:rsidR="000A734D">
        <w:rPr>
          <w:sz w:val="20"/>
          <w:szCs w:val="20"/>
        </w:rPr>
        <w:t>questions regarding social awareness prior to the Skype session.   If Skype is not accessible, students could do email or pen pals.</w:t>
      </w:r>
      <w:r w:rsidR="005C504B">
        <w:rPr>
          <w:sz w:val="20"/>
          <w:szCs w:val="20"/>
        </w:rPr>
        <w:t xml:space="preserve"> </w:t>
      </w:r>
      <w:r w:rsidR="005C504B" w:rsidRPr="005C504B">
        <w:rPr>
          <w:b/>
          <w:sz w:val="20"/>
          <w:szCs w:val="20"/>
        </w:rPr>
        <w:t>O</w:t>
      </w:r>
    </w:p>
    <w:p w:rsidR="00F70025" w:rsidRPr="00305CBB" w:rsidRDefault="0036581E" w:rsidP="00932E3B">
      <w:pPr>
        <w:pStyle w:val="ListParagraph"/>
        <w:numPr>
          <w:ilvl w:val="0"/>
          <w:numId w:val="7"/>
        </w:numPr>
        <w:rPr>
          <w:sz w:val="20"/>
          <w:szCs w:val="20"/>
        </w:rPr>
      </w:pPr>
      <w:r>
        <w:rPr>
          <w:sz w:val="20"/>
          <w:szCs w:val="20"/>
        </w:rPr>
        <w:t>Students will write their letters of self-reflection</w:t>
      </w:r>
      <w:r w:rsidR="000A734D">
        <w:rPr>
          <w:sz w:val="20"/>
          <w:szCs w:val="20"/>
        </w:rPr>
        <w:t xml:space="preserve"> and present them to the class.  (see Stage 2)</w:t>
      </w:r>
      <w:r w:rsidR="005C504B">
        <w:rPr>
          <w:sz w:val="20"/>
          <w:szCs w:val="20"/>
        </w:rPr>
        <w:t xml:space="preserve"> </w:t>
      </w:r>
      <w:r w:rsidR="005C504B" w:rsidRPr="005C504B">
        <w:rPr>
          <w:b/>
          <w:sz w:val="20"/>
          <w:szCs w:val="20"/>
        </w:rPr>
        <w:t>E-2</w:t>
      </w:r>
    </w:p>
    <w:p w:rsidR="00305CBB" w:rsidRDefault="00305CBB">
      <w:pPr>
        <w:rPr>
          <w:sz w:val="20"/>
          <w:szCs w:val="20"/>
        </w:rPr>
      </w:pPr>
      <w:r>
        <w:rPr>
          <w:sz w:val="20"/>
          <w:szCs w:val="20"/>
        </w:rPr>
        <w:br w:type="page"/>
      </w:r>
    </w:p>
    <w:tbl>
      <w:tblPr>
        <w:tblStyle w:val="TableGrid"/>
        <w:tblW w:w="0" w:type="auto"/>
        <w:tblLook w:val="04A0" w:firstRow="1" w:lastRow="0" w:firstColumn="1" w:lastColumn="0" w:noHBand="0" w:noVBand="1"/>
      </w:tblPr>
      <w:tblGrid>
        <w:gridCol w:w="1088"/>
        <w:gridCol w:w="1589"/>
        <w:gridCol w:w="1794"/>
        <w:gridCol w:w="2086"/>
        <w:gridCol w:w="1575"/>
        <w:gridCol w:w="1444"/>
      </w:tblGrid>
      <w:tr w:rsidR="00305CBB" w:rsidRPr="00305CBB" w:rsidTr="00305CBB">
        <w:trPr>
          <w:trHeight w:val="360"/>
        </w:trPr>
        <w:tc>
          <w:tcPr>
            <w:tcW w:w="9576" w:type="dxa"/>
            <w:gridSpan w:val="6"/>
            <w:hideMark/>
          </w:tcPr>
          <w:p w:rsidR="00305CBB" w:rsidRPr="00305CBB" w:rsidRDefault="00305CBB" w:rsidP="00305CBB">
            <w:pPr>
              <w:rPr>
                <w:b/>
                <w:bCs/>
                <w:sz w:val="20"/>
                <w:szCs w:val="20"/>
              </w:rPr>
            </w:pPr>
            <w:r w:rsidRPr="00305CBB">
              <w:rPr>
                <w:b/>
                <w:bCs/>
                <w:sz w:val="20"/>
                <w:szCs w:val="20"/>
              </w:rPr>
              <w:t>Persuasive Essay : Social Skills Final</w:t>
            </w:r>
          </w:p>
        </w:tc>
      </w:tr>
      <w:tr w:rsidR="00305CBB" w:rsidRPr="00305CBB" w:rsidTr="001B4B93">
        <w:trPr>
          <w:trHeight w:val="300"/>
        </w:trPr>
        <w:tc>
          <w:tcPr>
            <w:tcW w:w="9576" w:type="dxa"/>
            <w:gridSpan w:val="6"/>
            <w:noWrap/>
            <w:hideMark/>
          </w:tcPr>
          <w:p w:rsidR="00305CBB" w:rsidRPr="00305CBB" w:rsidRDefault="00305CBB">
            <w:pPr>
              <w:rPr>
                <w:sz w:val="20"/>
                <w:szCs w:val="20"/>
              </w:rPr>
            </w:pPr>
            <w:r w:rsidRPr="00305CBB">
              <w:rPr>
                <w:sz w:val="20"/>
                <w:szCs w:val="20"/>
              </w:rPr>
              <w:t xml:space="preserve">Teacher Name: </w:t>
            </w:r>
            <w:r w:rsidRPr="00305CBB">
              <w:rPr>
                <w:b/>
                <w:bCs/>
                <w:sz w:val="20"/>
                <w:szCs w:val="20"/>
              </w:rPr>
              <w:t xml:space="preserve">Mrs. </w:t>
            </w:r>
            <w:proofErr w:type="spellStart"/>
            <w:r w:rsidRPr="00305CBB">
              <w:rPr>
                <w:b/>
                <w:bCs/>
                <w:sz w:val="20"/>
                <w:szCs w:val="20"/>
              </w:rPr>
              <w:t>Zahner</w:t>
            </w:r>
            <w:proofErr w:type="spellEnd"/>
            <w:r w:rsidRPr="00305CBB">
              <w:rPr>
                <w:b/>
                <w:bCs/>
                <w:sz w:val="20"/>
                <w:szCs w:val="20"/>
              </w:rPr>
              <w:t xml:space="preserve">, Mrs. </w:t>
            </w:r>
            <w:proofErr w:type="spellStart"/>
            <w:r w:rsidRPr="00305CBB">
              <w:rPr>
                <w:b/>
                <w:bCs/>
                <w:sz w:val="20"/>
                <w:szCs w:val="20"/>
              </w:rPr>
              <w:t>Patschke</w:t>
            </w:r>
            <w:proofErr w:type="spellEnd"/>
            <w:r w:rsidRPr="00305CBB">
              <w:rPr>
                <w:b/>
                <w:bCs/>
                <w:sz w:val="20"/>
                <w:szCs w:val="20"/>
              </w:rPr>
              <w:t xml:space="preserve">, and Mr. </w:t>
            </w:r>
            <w:proofErr w:type="spellStart"/>
            <w:r w:rsidRPr="00305CBB">
              <w:rPr>
                <w:b/>
                <w:bCs/>
                <w:sz w:val="20"/>
                <w:szCs w:val="20"/>
              </w:rPr>
              <w:t>Pilsl</w:t>
            </w:r>
            <w:proofErr w:type="spellEnd"/>
          </w:p>
        </w:tc>
      </w:tr>
      <w:tr w:rsidR="00305CBB" w:rsidRPr="00305CBB" w:rsidTr="00305CBB">
        <w:trPr>
          <w:trHeight w:val="300"/>
        </w:trPr>
        <w:tc>
          <w:tcPr>
            <w:tcW w:w="6557" w:type="dxa"/>
            <w:gridSpan w:val="4"/>
            <w:noWrap/>
            <w:hideMark/>
          </w:tcPr>
          <w:p w:rsidR="00305CBB" w:rsidRPr="00305CBB" w:rsidRDefault="00305CBB" w:rsidP="00305CBB">
            <w:pPr>
              <w:rPr>
                <w:sz w:val="20"/>
                <w:szCs w:val="20"/>
              </w:rPr>
            </w:pPr>
            <w:r w:rsidRPr="00305CBB">
              <w:rPr>
                <w:sz w:val="20"/>
                <w:szCs w:val="20"/>
              </w:rPr>
              <w:t>Student Name:     ________________________________________</w:t>
            </w:r>
          </w:p>
        </w:tc>
        <w:tc>
          <w:tcPr>
            <w:tcW w:w="1575" w:type="dxa"/>
            <w:noWrap/>
            <w:hideMark/>
          </w:tcPr>
          <w:p w:rsidR="00305CBB" w:rsidRPr="00305CBB" w:rsidRDefault="00305CBB">
            <w:pPr>
              <w:rPr>
                <w:sz w:val="20"/>
                <w:szCs w:val="20"/>
              </w:rPr>
            </w:pPr>
          </w:p>
        </w:tc>
        <w:tc>
          <w:tcPr>
            <w:tcW w:w="1444" w:type="dxa"/>
            <w:noWrap/>
            <w:hideMark/>
          </w:tcPr>
          <w:p w:rsidR="00305CBB" w:rsidRPr="00305CBB" w:rsidRDefault="00305CBB">
            <w:pPr>
              <w:rPr>
                <w:sz w:val="20"/>
                <w:szCs w:val="20"/>
              </w:rPr>
            </w:pPr>
          </w:p>
        </w:tc>
      </w:tr>
      <w:tr w:rsidR="00305CBB" w:rsidRPr="00305CBB" w:rsidTr="00305CBB">
        <w:trPr>
          <w:trHeight w:val="300"/>
        </w:trPr>
        <w:tc>
          <w:tcPr>
            <w:tcW w:w="1088" w:type="dxa"/>
            <w:noWrap/>
            <w:hideMark/>
          </w:tcPr>
          <w:p w:rsidR="00305CBB" w:rsidRPr="00305CBB" w:rsidRDefault="00305CBB">
            <w:pPr>
              <w:rPr>
                <w:sz w:val="20"/>
                <w:szCs w:val="20"/>
              </w:rPr>
            </w:pPr>
          </w:p>
        </w:tc>
        <w:tc>
          <w:tcPr>
            <w:tcW w:w="1589" w:type="dxa"/>
            <w:noWrap/>
            <w:hideMark/>
          </w:tcPr>
          <w:p w:rsidR="00305CBB" w:rsidRPr="00305CBB" w:rsidRDefault="00305CBB">
            <w:pPr>
              <w:rPr>
                <w:sz w:val="20"/>
                <w:szCs w:val="20"/>
              </w:rPr>
            </w:pPr>
          </w:p>
        </w:tc>
        <w:tc>
          <w:tcPr>
            <w:tcW w:w="1794" w:type="dxa"/>
            <w:noWrap/>
            <w:hideMark/>
          </w:tcPr>
          <w:p w:rsidR="00305CBB" w:rsidRPr="00305CBB" w:rsidRDefault="00305CBB">
            <w:pPr>
              <w:rPr>
                <w:sz w:val="20"/>
                <w:szCs w:val="20"/>
              </w:rPr>
            </w:pPr>
          </w:p>
        </w:tc>
        <w:tc>
          <w:tcPr>
            <w:tcW w:w="2086" w:type="dxa"/>
            <w:noWrap/>
            <w:hideMark/>
          </w:tcPr>
          <w:p w:rsidR="00305CBB" w:rsidRPr="00305CBB" w:rsidRDefault="00305CBB">
            <w:pPr>
              <w:rPr>
                <w:sz w:val="20"/>
                <w:szCs w:val="20"/>
              </w:rPr>
            </w:pPr>
          </w:p>
        </w:tc>
        <w:tc>
          <w:tcPr>
            <w:tcW w:w="1575" w:type="dxa"/>
            <w:noWrap/>
            <w:hideMark/>
          </w:tcPr>
          <w:p w:rsidR="00305CBB" w:rsidRPr="00305CBB" w:rsidRDefault="00305CBB">
            <w:pPr>
              <w:rPr>
                <w:sz w:val="20"/>
                <w:szCs w:val="20"/>
              </w:rPr>
            </w:pPr>
          </w:p>
        </w:tc>
        <w:tc>
          <w:tcPr>
            <w:tcW w:w="1444" w:type="dxa"/>
            <w:noWrap/>
            <w:hideMark/>
          </w:tcPr>
          <w:p w:rsidR="00305CBB" w:rsidRPr="00305CBB" w:rsidRDefault="00305CBB">
            <w:pPr>
              <w:rPr>
                <w:sz w:val="20"/>
                <w:szCs w:val="20"/>
              </w:rPr>
            </w:pPr>
          </w:p>
        </w:tc>
      </w:tr>
      <w:tr w:rsidR="00305CBB" w:rsidRPr="00305CBB" w:rsidTr="00305CBB">
        <w:trPr>
          <w:trHeight w:val="900"/>
        </w:trPr>
        <w:tc>
          <w:tcPr>
            <w:tcW w:w="1088" w:type="dxa"/>
            <w:hideMark/>
          </w:tcPr>
          <w:p w:rsidR="00305CBB" w:rsidRPr="00305CBB" w:rsidRDefault="00305CBB" w:rsidP="00305CBB">
            <w:pPr>
              <w:rPr>
                <w:sz w:val="18"/>
                <w:szCs w:val="18"/>
              </w:rPr>
            </w:pPr>
            <w:r w:rsidRPr="00305CBB">
              <w:rPr>
                <w:sz w:val="18"/>
                <w:szCs w:val="18"/>
              </w:rPr>
              <w:t>CATEGORY</w:t>
            </w:r>
          </w:p>
        </w:tc>
        <w:tc>
          <w:tcPr>
            <w:tcW w:w="1589" w:type="dxa"/>
            <w:hideMark/>
          </w:tcPr>
          <w:p w:rsidR="00305CBB" w:rsidRPr="00305CBB" w:rsidRDefault="00305CBB">
            <w:pPr>
              <w:rPr>
                <w:sz w:val="18"/>
                <w:szCs w:val="18"/>
              </w:rPr>
            </w:pPr>
            <w:r w:rsidRPr="00305CBB">
              <w:rPr>
                <w:sz w:val="18"/>
                <w:szCs w:val="18"/>
              </w:rPr>
              <w:t>4 - Above Standards</w:t>
            </w:r>
          </w:p>
        </w:tc>
        <w:tc>
          <w:tcPr>
            <w:tcW w:w="1794" w:type="dxa"/>
            <w:hideMark/>
          </w:tcPr>
          <w:p w:rsidR="00305CBB" w:rsidRDefault="00305CBB">
            <w:pPr>
              <w:rPr>
                <w:sz w:val="18"/>
                <w:szCs w:val="18"/>
              </w:rPr>
            </w:pPr>
            <w:r w:rsidRPr="00305CBB">
              <w:rPr>
                <w:sz w:val="18"/>
                <w:szCs w:val="18"/>
              </w:rPr>
              <w:t>3 </w:t>
            </w:r>
            <w:r>
              <w:rPr>
                <w:sz w:val="18"/>
                <w:szCs w:val="18"/>
              </w:rPr>
              <w:t>–</w:t>
            </w:r>
            <w:r w:rsidRPr="00305CBB">
              <w:rPr>
                <w:sz w:val="18"/>
                <w:szCs w:val="18"/>
              </w:rPr>
              <w:t> </w:t>
            </w:r>
          </w:p>
          <w:p w:rsidR="00305CBB" w:rsidRPr="00305CBB" w:rsidRDefault="00305CBB">
            <w:pPr>
              <w:rPr>
                <w:sz w:val="18"/>
                <w:szCs w:val="18"/>
              </w:rPr>
            </w:pPr>
            <w:r w:rsidRPr="00305CBB">
              <w:rPr>
                <w:sz w:val="18"/>
                <w:szCs w:val="18"/>
              </w:rPr>
              <w:t>Meets Standards</w:t>
            </w:r>
          </w:p>
        </w:tc>
        <w:tc>
          <w:tcPr>
            <w:tcW w:w="2086" w:type="dxa"/>
            <w:hideMark/>
          </w:tcPr>
          <w:p w:rsidR="00305CBB" w:rsidRPr="00305CBB" w:rsidRDefault="00305CBB">
            <w:pPr>
              <w:rPr>
                <w:sz w:val="18"/>
                <w:szCs w:val="18"/>
              </w:rPr>
            </w:pPr>
            <w:r w:rsidRPr="00305CBB">
              <w:rPr>
                <w:sz w:val="18"/>
                <w:szCs w:val="18"/>
              </w:rPr>
              <w:t>2 - Approaching Standards</w:t>
            </w:r>
          </w:p>
        </w:tc>
        <w:tc>
          <w:tcPr>
            <w:tcW w:w="1575" w:type="dxa"/>
            <w:hideMark/>
          </w:tcPr>
          <w:p w:rsidR="00305CBB" w:rsidRPr="00305CBB" w:rsidRDefault="00305CBB">
            <w:pPr>
              <w:rPr>
                <w:sz w:val="18"/>
                <w:szCs w:val="18"/>
              </w:rPr>
            </w:pPr>
            <w:r w:rsidRPr="00305CBB">
              <w:rPr>
                <w:sz w:val="18"/>
                <w:szCs w:val="18"/>
              </w:rPr>
              <w:t>1 </w:t>
            </w:r>
            <w:r>
              <w:rPr>
                <w:sz w:val="18"/>
                <w:szCs w:val="18"/>
              </w:rPr>
              <w:t>-</w:t>
            </w:r>
          </w:p>
          <w:p w:rsidR="00305CBB" w:rsidRPr="00305CBB" w:rsidRDefault="00305CBB">
            <w:pPr>
              <w:rPr>
                <w:sz w:val="18"/>
                <w:szCs w:val="18"/>
              </w:rPr>
            </w:pPr>
            <w:r w:rsidRPr="00305CBB">
              <w:rPr>
                <w:sz w:val="18"/>
                <w:szCs w:val="18"/>
              </w:rPr>
              <w:t>Below Standards</w:t>
            </w:r>
          </w:p>
        </w:tc>
        <w:tc>
          <w:tcPr>
            <w:tcW w:w="1444" w:type="dxa"/>
            <w:hideMark/>
          </w:tcPr>
          <w:p w:rsidR="00305CBB" w:rsidRPr="00305CBB" w:rsidRDefault="00305CBB">
            <w:pPr>
              <w:rPr>
                <w:sz w:val="18"/>
                <w:szCs w:val="18"/>
              </w:rPr>
            </w:pPr>
            <w:r w:rsidRPr="00305CBB">
              <w:rPr>
                <w:sz w:val="18"/>
                <w:szCs w:val="18"/>
              </w:rPr>
              <w:t>Score</w:t>
            </w:r>
          </w:p>
        </w:tc>
      </w:tr>
      <w:tr w:rsidR="00305CBB" w:rsidRPr="00305CBB" w:rsidTr="00305CBB">
        <w:trPr>
          <w:trHeight w:val="1500"/>
        </w:trPr>
        <w:tc>
          <w:tcPr>
            <w:tcW w:w="1088" w:type="dxa"/>
            <w:hideMark/>
          </w:tcPr>
          <w:p w:rsidR="00305CBB" w:rsidRPr="00305CBB" w:rsidRDefault="00305CBB">
            <w:pPr>
              <w:rPr>
                <w:sz w:val="20"/>
                <w:szCs w:val="20"/>
              </w:rPr>
            </w:pPr>
            <w:r w:rsidRPr="00305CBB">
              <w:rPr>
                <w:sz w:val="20"/>
                <w:szCs w:val="20"/>
              </w:rPr>
              <w:t>Position Statement</w:t>
            </w:r>
          </w:p>
        </w:tc>
        <w:tc>
          <w:tcPr>
            <w:tcW w:w="1589" w:type="dxa"/>
            <w:hideMark/>
          </w:tcPr>
          <w:p w:rsidR="00305CBB" w:rsidRPr="00305CBB" w:rsidRDefault="00305CBB">
            <w:pPr>
              <w:rPr>
                <w:sz w:val="20"/>
                <w:szCs w:val="20"/>
              </w:rPr>
            </w:pPr>
            <w:r w:rsidRPr="00305CBB">
              <w:rPr>
                <w:sz w:val="20"/>
                <w:szCs w:val="20"/>
              </w:rPr>
              <w:t>The position statement provides a clear,</w:t>
            </w:r>
            <w:r>
              <w:rPr>
                <w:sz w:val="20"/>
                <w:szCs w:val="20"/>
              </w:rPr>
              <w:t xml:space="preserve"> strong statement of the author</w:t>
            </w:r>
            <w:r w:rsidRPr="00305CBB">
              <w:rPr>
                <w:sz w:val="20"/>
                <w:szCs w:val="20"/>
              </w:rPr>
              <w:t>'s position on the topic.</w:t>
            </w:r>
          </w:p>
        </w:tc>
        <w:tc>
          <w:tcPr>
            <w:tcW w:w="1794" w:type="dxa"/>
            <w:hideMark/>
          </w:tcPr>
          <w:p w:rsidR="00305CBB" w:rsidRPr="00305CBB" w:rsidRDefault="00305CBB">
            <w:pPr>
              <w:rPr>
                <w:sz w:val="20"/>
                <w:szCs w:val="20"/>
              </w:rPr>
            </w:pPr>
            <w:r w:rsidRPr="00305CBB">
              <w:rPr>
                <w:sz w:val="20"/>
                <w:szCs w:val="20"/>
              </w:rPr>
              <w:t xml:space="preserve">The position statement provides </w:t>
            </w:r>
            <w:r>
              <w:rPr>
                <w:sz w:val="20"/>
                <w:szCs w:val="20"/>
              </w:rPr>
              <w:t>a clear statement of the author</w:t>
            </w:r>
            <w:r w:rsidRPr="00305CBB">
              <w:rPr>
                <w:sz w:val="20"/>
                <w:szCs w:val="20"/>
              </w:rPr>
              <w:t>'s position on the topic.</w:t>
            </w:r>
          </w:p>
        </w:tc>
        <w:tc>
          <w:tcPr>
            <w:tcW w:w="2086" w:type="dxa"/>
            <w:hideMark/>
          </w:tcPr>
          <w:p w:rsidR="00305CBB" w:rsidRPr="00305CBB" w:rsidRDefault="00305CBB">
            <w:pPr>
              <w:rPr>
                <w:sz w:val="20"/>
                <w:szCs w:val="20"/>
              </w:rPr>
            </w:pPr>
            <w:r w:rsidRPr="00305CBB">
              <w:rPr>
                <w:sz w:val="20"/>
                <w:szCs w:val="20"/>
              </w:rPr>
              <w:t>A position statement is presen</w:t>
            </w:r>
            <w:r>
              <w:rPr>
                <w:sz w:val="20"/>
                <w:szCs w:val="20"/>
              </w:rPr>
              <w:t>t, but does not make the author</w:t>
            </w:r>
            <w:r w:rsidRPr="00305CBB">
              <w:rPr>
                <w:sz w:val="20"/>
                <w:szCs w:val="20"/>
              </w:rPr>
              <w:t>'s position clear.</w:t>
            </w:r>
          </w:p>
        </w:tc>
        <w:tc>
          <w:tcPr>
            <w:tcW w:w="1575" w:type="dxa"/>
            <w:hideMark/>
          </w:tcPr>
          <w:p w:rsidR="00305CBB" w:rsidRPr="00305CBB" w:rsidRDefault="00305CBB">
            <w:pPr>
              <w:rPr>
                <w:sz w:val="20"/>
                <w:szCs w:val="20"/>
              </w:rPr>
            </w:pPr>
            <w:r w:rsidRPr="00305CBB">
              <w:rPr>
                <w:sz w:val="20"/>
                <w:szCs w:val="20"/>
              </w:rPr>
              <w:t>There is no position statement.</w:t>
            </w:r>
          </w:p>
        </w:tc>
        <w:tc>
          <w:tcPr>
            <w:tcW w:w="1444" w:type="dxa"/>
            <w:hideMark/>
          </w:tcPr>
          <w:p w:rsidR="00305CBB" w:rsidRPr="00305CBB" w:rsidRDefault="00305CBB">
            <w:pPr>
              <w:rPr>
                <w:sz w:val="20"/>
                <w:szCs w:val="20"/>
              </w:rPr>
            </w:pPr>
            <w:r w:rsidRPr="00305CBB">
              <w:rPr>
                <w:sz w:val="20"/>
                <w:szCs w:val="20"/>
              </w:rPr>
              <w:t> </w:t>
            </w:r>
          </w:p>
        </w:tc>
      </w:tr>
      <w:tr w:rsidR="00305CBB" w:rsidRPr="00305CBB" w:rsidTr="00305CBB">
        <w:trPr>
          <w:trHeight w:val="1500"/>
        </w:trPr>
        <w:tc>
          <w:tcPr>
            <w:tcW w:w="1088" w:type="dxa"/>
            <w:hideMark/>
          </w:tcPr>
          <w:p w:rsidR="00305CBB" w:rsidRPr="00305CBB" w:rsidRDefault="00305CBB">
            <w:pPr>
              <w:rPr>
                <w:sz w:val="20"/>
                <w:szCs w:val="20"/>
              </w:rPr>
            </w:pPr>
            <w:r w:rsidRPr="00305CBB">
              <w:rPr>
                <w:sz w:val="20"/>
                <w:szCs w:val="20"/>
              </w:rPr>
              <w:t>Support for Position</w:t>
            </w:r>
          </w:p>
        </w:tc>
        <w:tc>
          <w:tcPr>
            <w:tcW w:w="1589" w:type="dxa"/>
            <w:hideMark/>
          </w:tcPr>
          <w:p w:rsidR="00305CBB" w:rsidRPr="00305CBB" w:rsidRDefault="00305CBB" w:rsidP="00305CBB">
            <w:pPr>
              <w:rPr>
                <w:sz w:val="20"/>
                <w:szCs w:val="20"/>
              </w:rPr>
            </w:pPr>
            <w:r w:rsidRPr="00305CBB">
              <w:rPr>
                <w:sz w:val="20"/>
                <w:szCs w:val="20"/>
              </w:rPr>
              <w:t>Includes 3 or more pieces of evidence (facts, statistics, examples, real-life experiences) that support the position statement. The writer anticipates the reader's concerns, biases or arguments and has provided at least 1 counter-argument.</w:t>
            </w:r>
          </w:p>
        </w:tc>
        <w:tc>
          <w:tcPr>
            <w:tcW w:w="1794" w:type="dxa"/>
            <w:hideMark/>
          </w:tcPr>
          <w:p w:rsidR="00305CBB" w:rsidRPr="00305CBB" w:rsidRDefault="00305CBB">
            <w:pPr>
              <w:rPr>
                <w:sz w:val="20"/>
                <w:szCs w:val="20"/>
              </w:rPr>
            </w:pPr>
            <w:r w:rsidRPr="00305CBB">
              <w:rPr>
                <w:sz w:val="20"/>
                <w:szCs w:val="20"/>
              </w:rPr>
              <w:t>Includes 3 or more pieces of evidence (facts, statistics, examples, real-life experiences) that support the position statement.</w:t>
            </w:r>
          </w:p>
        </w:tc>
        <w:tc>
          <w:tcPr>
            <w:tcW w:w="2086" w:type="dxa"/>
            <w:hideMark/>
          </w:tcPr>
          <w:p w:rsidR="00305CBB" w:rsidRPr="00305CBB" w:rsidRDefault="00305CBB">
            <w:pPr>
              <w:rPr>
                <w:sz w:val="20"/>
                <w:szCs w:val="20"/>
              </w:rPr>
            </w:pPr>
            <w:r w:rsidRPr="00305CBB">
              <w:rPr>
                <w:sz w:val="20"/>
                <w:szCs w:val="20"/>
              </w:rPr>
              <w:t>Includes 2 pieces of evidence (facts, statistics, examples, real-life experiences) that support the position statement.</w:t>
            </w:r>
          </w:p>
        </w:tc>
        <w:tc>
          <w:tcPr>
            <w:tcW w:w="1575" w:type="dxa"/>
            <w:hideMark/>
          </w:tcPr>
          <w:p w:rsidR="00305CBB" w:rsidRPr="00305CBB" w:rsidRDefault="00305CBB">
            <w:pPr>
              <w:rPr>
                <w:sz w:val="20"/>
                <w:szCs w:val="20"/>
              </w:rPr>
            </w:pPr>
            <w:r w:rsidRPr="00305CBB">
              <w:rPr>
                <w:sz w:val="20"/>
                <w:szCs w:val="20"/>
              </w:rPr>
              <w:t>Includes 1 or fewer pieces of evidence (facts, statistics, examples, real-life experiences).</w:t>
            </w:r>
          </w:p>
        </w:tc>
        <w:tc>
          <w:tcPr>
            <w:tcW w:w="1444" w:type="dxa"/>
            <w:hideMark/>
          </w:tcPr>
          <w:p w:rsidR="00305CBB" w:rsidRPr="00305CBB" w:rsidRDefault="00305CBB">
            <w:pPr>
              <w:rPr>
                <w:sz w:val="20"/>
                <w:szCs w:val="20"/>
              </w:rPr>
            </w:pPr>
            <w:r w:rsidRPr="00305CBB">
              <w:rPr>
                <w:sz w:val="20"/>
                <w:szCs w:val="20"/>
              </w:rPr>
              <w:t> </w:t>
            </w:r>
          </w:p>
        </w:tc>
      </w:tr>
      <w:tr w:rsidR="00305CBB" w:rsidRPr="00305CBB" w:rsidTr="00305CBB">
        <w:trPr>
          <w:trHeight w:val="1500"/>
        </w:trPr>
        <w:tc>
          <w:tcPr>
            <w:tcW w:w="1088" w:type="dxa"/>
            <w:hideMark/>
          </w:tcPr>
          <w:p w:rsidR="00305CBB" w:rsidRPr="00305CBB" w:rsidRDefault="00305CBB">
            <w:pPr>
              <w:rPr>
                <w:sz w:val="20"/>
                <w:szCs w:val="20"/>
              </w:rPr>
            </w:pPr>
            <w:r w:rsidRPr="00305CBB">
              <w:rPr>
                <w:sz w:val="20"/>
                <w:szCs w:val="20"/>
              </w:rPr>
              <w:t>Evidence and Examples</w:t>
            </w:r>
          </w:p>
        </w:tc>
        <w:tc>
          <w:tcPr>
            <w:tcW w:w="1589" w:type="dxa"/>
            <w:hideMark/>
          </w:tcPr>
          <w:p w:rsidR="00305CBB" w:rsidRPr="00305CBB" w:rsidRDefault="00305CBB">
            <w:pPr>
              <w:rPr>
                <w:sz w:val="20"/>
                <w:szCs w:val="20"/>
              </w:rPr>
            </w:pPr>
            <w:r w:rsidRPr="00305CBB">
              <w:rPr>
                <w:sz w:val="20"/>
                <w:szCs w:val="20"/>
              </w:rPr>
              <w:t xml:space="preserve">All of the evidence and examples are specific, relevant and explanations are given that show how each piece </w:t>
            </w:r>
            <w:r>
              <w:rPr>
                <w:sz w:val="20"/>
                <w:szCs w:val="20"/>
              </w:rPr>
              <w:t>of evidence supports the author</w:t>
            </w:r>
            <w:r w:rsidRPr="00305CBB">
              <w:rPr>
                <w:sz w:val="20"/>
                <w:szCs w:val="20"/>
              </w:rPr>
              <w:t>'s position.</w:t>
            </w:r>
          </w:p>
        </w:tc>
        <w:tc>
          <w:tcPr>
            <w:tcW w:w="1794" w:type="dxa"/>
            <w:hideMark/>
          </w:tcPr>
          <w:p w:rsidR="00305CBB" w:rsidRPr="00305CBB" w:rsidRDefault="00305CBB" w:rsidP="00305CBB">
            <w:pPr>
              <w:rPr>
                <w:sz w:val="20"/>
                <w:szCs w:val="20"/>
              </w:rPr>
            </w:pPr>
            <w:r w:rsidRPr="00305CBB">
              <w:rPr>
                <w:sz w:val="20"/>
                <w:szCs w:val="20"/>
              </w:rPr>
              <w:t>Most of the evidence and examples are specific, relevant and explanations are given that show how each piece of evidence supports the author's position.</w:t>
            </w:r>
          </w:p>
        </w:tc>
        <w:tc>
          <w:tcPr>
            <w:tcW w:w="2086" w:type="dxa"/>
            <w:hideMark/>
          </w:tcPr>
          <w:p w:rsidR="00305CBB" w:rsidRPr="00305CBB" w:rsidRDefault="00305CBB" w:rsidP="00305CBB">
            <w:pPr>
              <w:rPr>
                <w:sz w:val="20"/>
                <w:szCs w:val="20"/>
              </w:rPr>
            </w:pPr>
            <w:r w:rsidRPr="00305CBB">
              <w:rPr>
                <w:sz w:val="20"/>
                <w:szCs w:val="20"/>
              </w:rPr>
              <w:t>At least one of the pieces of evidence and examples is relevant and has an explanation that shows how that piece of evidence supports the author's position.</w:t>
            </w:r>
          </w:p>
        </w:tc>
        <w:tc>
          <w:tcPr>
            <w:tcW w:w="1575" w:type="dxa"/>
            <w:hideMark/>
          </w:tcPr>
          <w:p w:rsidR="00305CBB" w:rsidRPr="00305CBB" w:rsidRDefault="00305CBB">
            <w:pPr>
              <w:rPr>
                <w:sz w:val="20"/>
                <w:szCs w:val="20"/>
              </w:rPr>
            </w:pPr>
            <w:r w:rsidRPr="00305CBB">
              <w:rPr>
                <w:sz w:val="20"/>
                <w:szCs w:val="20"/>
              </w:rPr>
              <w:t>Evidence and examples are NOT relevant AND/OR are not explained.</w:t>
            </w:r>
          </w:p>
        </w:tc>
        <w:tc>
          <w:tcPr>
            <w:tcW w:w="1444" w:type="dxa"/>
            <w:hideMark/>
          </w:tcPr>
          <w:p w:rsidR="00305CBB" w:rsidRPr="00305CBB" w:rsidRDefault="00305CBB">
            <w:pPr>
              <w:rPr>
                <w:sz w:val="20"/>
                <w:szCs w:val="20"/>
              </w:rPr>
            </w:pPr>
            <w:r w:rsidRPr="00305CBB">
              <w:rPr>
                <w:sz w:val="20"/>
                <w:szCs w:val="20"/>
              </w:rPr>
              <w:t> </w:t>
            </w:r>
          </w:p>
        </w:tc>
      </w:tr>
      <w:tr w:rsidR="00305CBB" w:rsidRPr="00305CBB" w:rsidTr="00305CBB">
        <w:trPr>
          <w:trHeight w:val="1500"/>
        </w:trPr>
        <w:tc>
          <w:tcPr>
            <w:tcW w:w="1088" w:type="dxa"/>
            <w:hideMark/>
          </w:tcPr>
          <w:p w:rsidR="00305CBB" w:rsidRPr="00305CBB" w:rsidRDefault="00305CBB">
            <w:pPr>
              <w:rPr>
                <w:sz w:val="20"/>
                <w:szCs w:val="20"/>
              </w:rPr>
            </w:pPr>
            <w:r w:rsidRPr="00305CBB">
              <w:rPr>
                <w:sz w:val="20"/>
                <w:szCs w:val="20"/>
              </w:rPr>
              <w:t>Audience</w:t>
            </w:r>
          </w:p>
        </w:tc>
        <w:tc>
          <w:tcPr>
            <w:tcW w:w="1589" w:type="dxa"/>
            <w:hideMark/>
          </w:tcPr>
          <w:p w:rsidR="00305CBB" w:rsidRPr="00305CBB" w:rsidRDefault="00305CBB" w:rsidP="00305CBB">
            <w:pPr>
              <w:rPr>
                <w:sz w:val="20"/>
                <w:szCs w:val="20"/>
              </w:rPr>
            </w:pPr>
            <w:r w:rsidRPr="00305CBB">
              <w:rPr>
                <w:sz w:val="20"/>
                <w:szCs w:val="20"/>
              </w:rPr>
              <w:t>Demonstrates a clear understanding of the potential reader and uses appropriate vocabulary and arguments. Anticipates reader's questions and provides thorough answers appropriate for that audience.</w:t>
            </w:r>
          </w:p>
        </w:tc>
        <w:tc>
          <w:tcPr>
            <w:tcW w:w="1794" w:type="dxa"/>
            <w:hideMark/>
          </w:tcPr>
          <w:p w:rsidR="00305CBB" w:rsidRPr="00305CBB" w:rsidRDefault="00305CBB">
            <w:pPr>
              <w:rPr>
                <w:sz w:val="20"/>
                <w:szCs w:val="20"/>
              </w:rPr>
            </w:pPr>
            <w:r w:rsidRPr="00305CBB">
              <w:rPr>
                <w:sz w:val="20"/>
                <w:szCs w:val="20"/>
              </w:rPr>
              <w:t>Demonstrates a general understanding of the potential reader and uses vocabulary and arguments appropriate for that audience.</w:t>
            </w:r>
          </w:p>
        </w:tc>
        <w:tc>
          <w:tcPr>
            <w:tcW w:w="2086" w:type="dxa"/>
            <w:hideMark/>
          </w:tcPr>
          <w:p w:rsidR="00305CBB" w:rsidRPr="00305CBB" w:rsidRDefault="00305CBB">
            <w:pPr>
              <w:rPr>
                <w:sz w:val="20"/>
                <w:szCs w:val="20"/>
              </w:rPr>
            </w:pPr>
            <w:r w:rsidRPr="00305CBB">
              <w:rPr>
                <w:sz w:val="20"/>
                <w:szCs w:val="20"/>
              </w:rPr>
              <w:t>Demonstrates some understanding of the potential reader and uses arguments appropriate for that audience.</w:t>
            </w:r>
          </w:p>
        </w:tc>
        <w:tc>
          <w:tcPr>
            <w:tcW w:w="1575" w:type="dxa"/>
            <w:hideMark/>
          </w:tcPr>
          <w:p w:rsidR="00305CBB" w:rsidRPr="00305CBB" w:rsidRDefault="00305CBB">
            <w:pPr>
              <w:rPr>
                <w:sz w:val="20"/>
                <w:szCs w:val="20"/>
              </w:rPr>
            </w:pPr>
            <w:r w:rsidRPr="00305CBB">
              <w:rPr>
                <w:sz w:val="20"/>
                <w:szCs w:val="20"/>
              </w:rPr>
              <w:t>It is not clear who the author is writing for.</w:t>
            </w:r>
          </w:p>
        </w:tc>
        <w:tc>
          <w:tcPr>
            <w:tcW w:w="1444" w:type="dxa"/>
            <w:hideMark/>
          </w:tcPr>
          <w:p w:rsidR="00305CBB" w:rsidRPr="00305CBB" w:rsidRDefault="00305CBB">
            <w:pPr>
              <w:rPr>
                <w:sz w:val="20"/>
                <w:szCs w:val="20"/>
              </w:rPr>
            </w:pPr>
            <w:r w:rsidRPr="00305CBB">
              <w:rPr>
                <w:sz w:val="20"/>
                <w:szCs w:val="20"/>
              </w:rPr>
              <w:t> </w:t>
            </w:r>
          </w:p>
        </w:tc>
      </w:tr>
      <w:tr w:rsidR="00305CBB" w:rsidRPr="00305CBB" w:rsidTr="00305CBB">
        <w:trPr>
          <w:trHeight w:val="1500"/>
        </w:trPr>
        <w:tc>
          <w:tcPr>
            <w:tcW w:w="1088" w:type="dxa"/>
            <w:hideMark/>
          </w:tcPr>
          <w:p w:rsidR="00305CBB" w:rsidRPr="00305CBB" w:rsidRDefault="00305CBB">
            <w:pPr>
              <w:rPr>
                <w:sz w:val="20"/>
                <w:szCs w:val="20"/>
              </w:rPr>
            </w:pPr>
            <w:r w:rsidRPr="00305CBB">
              <w:rPr>
                <w:sz w:val="20"/>
                <w:szCs w:val="20"/>
              </w:rPr>
              <w:t>Grammar &amp; Spelling</w:t>
            </w:r>
          </w:p>
        </w:tc>
        <w:tc>
          <w:tcPr>
            <w:tcW w:w="1589" w:type="dxa"/>
            <w:hideMark/>
          </w:tcPr>
          <w:p w:rsidR="00305CBB" w:rsidRPr="00305CBB" w:rsidRDefault="00305CBB">
            <w:pPr>
              <w:rPr>
                <w:sz w:val="20"/>
                <w:szCs w:val="20"/>
              </w:rPr>
            </w:pPr>
            <w:r w:rsidRPr="00305CBB">
              <w:rPr>
                <w:sz w:val="20"/>
                <w:szCs w:val="20"/>
              </w:rPr>
              <w:t>Author makes no errors in grammar or spelling that distracts the reader from the content.</w:t>
            </w:r>
          </w:p>
        </w:tc>
        <w:tc>
          <w:tcPr>
            <w:tcW w:w="1794" w:type="dxa"/>
            <w:hideMark/>
          </w:tcPr>
          <w:p w:rsidR="00305CBB" w:rsidRPr="00305CBB" w:rsidRDefault="00305CBB">
            <w:pPr>
              <w:rPr>
                <w:sz w:val="20"/>
                <w:szCs w:val="20"/>
              </w:rPr>
            </w:pPr>
            <w:r w:rsidRPr="00305CBB">
              <w:rPr>
                <w:sz w:val="20"/>
                <w:szCs w:val="20"/>
              </w:rPr>
              <w:t>Author makes 1-2 errors in grammar or spelling that distract the reader from the content.</w:t>
            </w:r>
          </w:p>
        </w:tc>
        <w:tc>
          <w:tcPr>
            <w:tcW w:w="2086" w:type="dxa"/>
            <w:hideMark/>
          </w:tcPr>
          <w:p w:rsidR="00305CBB" w:rsidRPr="00305CBB" w:rsidRDefault="00305CBB">
            <w:pPr>
              <w:rPr>
                <w:sz w:val="20"/>
                <w:szCs w:val="20"/>
              </w:rPr>
            </w:pPr>
            <w:r w:rsidRPr="00305CBB">
              <w:rPr>
                <w:sz w:val="20"/>
                <w:szCs w:val="20"/>
              </w:rPr>
              <w:t>Author makes 3-4 errors in grammar or spelling that distract the reader from the content.</w:t>
            </w:r>
          </w:p>
        </w:tc>
        <w:tc>
          <w:tcPr>
            <w:tcW w:w="1575" w:type="dxa"/>
            <w:hideMark/>
          </w:tcPr>
          <w:p w:rsidR="00305CBB" w:rsidRPr="00305CBB" w:rsidRDefault="00305CBB">
            <w:pPr>
              <w:rPr>
                <w:sz w:val="20"/>
                <w:szCs w:val="20"/>
              </w:rPr>
            </w:pPr>
            <w:r w:rsidRPr="00305CBB">
              <w:rPr>
                <w:sz w:val="20"/>
                <w:szCs w:val="20"/>
              </w:rPr>
              <w:t>Author makes more than 4 errors in grammar or spelling that distracts the reader from the content.</w:t>
            </w:r>
          </w:p>
        </w:tc>
        <w:tc>
          <w:tcPr>
            <w:tcW w:w="1444" w:type="dxa"/>
            <w:hideMark/>
          </w:tcPr>
          <w:p w:rsidR="00305CBB" w:rsidRPr="00305CBB" w:rsidRDefault="00305CBB">
            <w:pPr>
              <w:rPr>
                <w:sz w:val="20"/>
                <w:szCs w:val="20"/>
              </w:rPr>
            </w:pPr>
            <w:r w:rsidRPr="00305CBB">
              <w:rPr>
                <w:sz w:val="20"/>
                <w:szCs w:val="20"/>
              </w:rPr>
              <w:t> </w:t>
            </w:r>
          </w:p>
        </w:tc>
      </w:tr>
    </w:tbl>
    <w:p w:rsidR="00305CBB" w:rsidRPr="00305CBB" w:rsidRDefault="00305CBB" w:rsidP="00305CBB">
      <w:pPr>
        <w:rPr>
          <w:sz w:val="20"/>
          <w:szCs w:val="20"/>
        </w:rPr>
      </w:pPr>
    </w:p>
    <w:sectPr w:rsidR="00305CBB" w:rsidRPr="00305CBB" w:rsidSect="000F18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04F"/>
    <w:multiLevelType w:val="hybridMultilevel"/>
    <w:tmpl w:val="FFD8CD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A122D4"/>
    <w:multiLevelType w:val="hybridMultilevel"/>
    <w:tmpl w:val="5A8E5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B61541"/>
    <w:multiLevelType w:val="hybridMultilevel"/>
    <w:tmpl w:val="41F4B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C73F33"/>
    <w:multiLevelType w:val="hybridMultilevel"/>
    <w:tmpl w:val="7F1E11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CB52DF"/>
    <w:multiLevelType w:val="hybridMultilevel"/>
    <w:tmpl w:val="019AC5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C92CD7"/>
    <w:multiLevelType w:val="hybridMultilevel"/>
    <w:tmpl w:val="E5A6C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F00364E"/>
    <w:multiLevelType w:val="hybridMultilevel"/>
    <w:tmpl w:val="A23ECF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0"/>
  </w:num>
  <w:num w:numId="4">
    <w:abstractNumId w:val="1"/>
  </w:num>
  <w:num w:numId="5">
    <w:abstractNumId w:val="2"/>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932E3B"/>
    <w:rsid w:val="00072E5F"/>
    <w:rsid w:val="00076C37"/>
    <w:rsid w:val="000A734D"/>
    <w:rsid w:val="000F18E2"/>
    <w:rsid w:val="00125FCE"/>
    <w:rsid w:val="001A0D70"/>
    <w:rsid w:val="001D4EF1"/>
    <w:rsid w:val="00305CBB"/>
    <w:rsid w:val="00337529"/>
    <w:rsid w:val="00361238"/>
    <w:rsid w:val="0036492B"/>
    <w:rsid w:val="0036581E"/>
    <w:rsid w:val="003945F8"/>
    <w:rsid w:val="005C504B"/>
    <w:rsid w:val="00673D9A"/>
    <w:rsid w:val="0076490F"/>
    <w:rsid w:val="00891265"/>
    <w:rsid w:val="008A4CFB"/>
    <w:rsid w:val="00932E3B"/>
    <w:rsid w:val="00950291"/>
    <w:rsid w:val="0095035D"/>
    <w:rsid w:val="009A1F74"/>
    <w:rsid w:val="009C49E7"/>
    <w:rsid w:val="00AA22E0"/>
    <w:rsid w:val="00C3038D"/>
    <w:rsid w:val="00CF7307"/>
    <w:rsid w:val="00DA45AF"/>
    <w:rsid w:val="00E00D77"/>
    <w:rsid w:val="00EC186D"/>
    <w:rsid w:val="00F700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18E2"/>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2E3B"/>
    <w:pPr>
      <w:ind w:left="720"/>
      <w:contextualSpacing/>
    </w:pPr>
  </w:style>
  <w:style w:type="table" w:styleId="TableGrid">
    <w:name w:val="Table Grid"/>
    <w:basedOn w:val="TableNormal"/>
    <w:uiPriority w:val="59"/>
    <w:rsid w:val="001D4E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A1F74"/>
    <w:rPr>
      <w:color w:val="0000FF" w:themeColor="hyperlink"/>
      <w:u w:val="single"/>
    </w:rPr>
  </w:style>
  <w:style w:type="paragraph" w:styleId="BalloonText">
    <w:name w:val="Balloon Text"/>
    <w:basedOn w:val="Normal"/>
    <w:link w:val="BalloonTextChar"/>
    <w:uiPriority w:val="99"/>
    <w:semiHidden/>
    <w:unhideWhenUsed/>
    <w:rsid w:val="00305C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5CB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2E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3517">
      <w:bodyDiv w:val="1"/>
      <w:marLeft w:val="0"/>
      <w:marRight w:val="0"/>
      <w:marTop w:val="0"/>
      <w:marBottom w:val="0"/>
      <w:divBdr>
        <w:top w:val="none" w:sz="0" w:space="0" w:color="auto"/>
        <w:left w:val="none" w:sz="0" w:space="0" w:color="auto"/>
        <w:bottom w:val="none" w:sz="0" w:space="0" w:color="auto"/>
        <w:right w:val="none" w:sz="0" w:space="0" w:color="auto"/>
      </w:divBdr>
      <w:divsChild>
        <w:div w:id="415829907">
          <w:marLeft w:val="0"/>
          <w:marRight w:val="0"/>
          <w:marTop w:val="0"/>
          <w:marBottom w:val="0"/>
          <w:divBdr>
            <w:top w:val="none" w:sz="0" w:space="0" w:color="auto"/>
            <w:left w:val="none" w:sz="0" w:space="0" w:color="auto"/>
            <w:bottom w:val="none" w:sz="0" w:space="0" w:color="auto"/>
            <w:right w:val="none" w:sz="0" w:space="0" w:color="auto"/>
          </w:divBdr>
          <w:divsChild>
            <w:div w:id="133646078">
              <w:marLeft w:val="0"/>
              <w:marRight w:val="0"/>
              <w:marTop w:val="0"/>
              <w:marBottom w:val="0"/>
              <w:divBdr>
                <w:top w:val="none" w:sz="0" w:space="0" w:color="auto"/>
                <w:left w:val="none" w:sz="0" w:space="0" w:color="auto"/>
                <w:bottom w:val="none" w:sz="0" w:space="0" w:color="auto"/>
                <w:right w:val="none" w:sz="0" w:space="0" w:color="auto"/>
              </w:divBdr>
              <w:divsChild>
                <w:div w:id="1785881604">
                  <w:marLeft w:val="0"/>
                  <w:marRight w:val="195"/>
                  <w:marTop w:val="0"/>
                  <w:marBottom w:val="0"/>
                  <w:divBdr>
                    <w:top w:val="none" w:sz="0" w:space="0" w:color="auto"/>
                    <w:left w:val="none" w:sz="0" w:space="0" w:color="auto"/>
                    <w:bottom w:val="none" w:sz="0" w:space="0" w:color="auto"/>
                    <w:right w:val="none" w:sz="0" w:space="0" w:color="auto"/>
                  </w:divBdr>
                  <w:divsChild>
                    <w:div w:id="1980836286">
                      <w:marLeft w:val="0"/>
                      <w:marRight w:val="0"/>
                      <w:marTop w:val="0"/>
                      <w:marBottom w:val="0"/>
                      <w:divBdr>
                        <w:top w:val="none" w:sz="0" w:space="0" w:color="auto"/>
                        <w:left w:val="none" w:sz="0" w:space="0" w:color="auto"/>
                        <w:bottom w:val="none" w:sz="0" w:space="0" w:color="auto"/>
                        <w:right w:val="none" w:sz="0" w:space="0" w:color="auto"/>
                      </w:divBdr>
                      <w:divsChild>
                        <w:div w:id="1852184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5435315">
      <w:bodyDiv w:val="1"/>
      <w:marLeft w:val="0"/>
      <w:marRight w:val="0"/>
      <w:marTop w:val="0"/>
      <w:marBottom w:val="0"/>
      <w:divBdr>
        <w:top w:val="none" w:sz="0" w:space="0" w:color="auto"/>
        <w:left w:val="none" w:sz="0" w:space="0" w:color="auto"/>
        <w:bottom w:val="none" w:sz="0" w:space="0" w:color="auto"/>
        <w:right w:val="none" w:sz="0" w:space="0" w:color="auto"/>
      </w:divBdr>
    </w:div>
    <w:div w:id="1363701542">
      <w:bodyDiv w:val="1"/>
      <w:marLeft w:val="0"/>
      <w:marRight w:val="0"/>
      <w:marTop w:val="0"/>
      <w:marBottom w:val="0"/>
      <w:divBdr>
        <w:top w:val="none" w:sz="0" w:space="0" w:color="auto"/>
        <w:left w:val="none" w:sz="0" w:space="0" w:color="auto"/>
        <w:bottom w:val="none" w:sz="0" w:space="0" w:color="auto"/>
        <w:right w:val="none" w:sz="0" w:space="0" w:color="auto"/>
      </w:divBdr>
    </w:div>
    <w:div w:id="1398820364">
      <w:bodyDiv w:val="1"/>
      <w:marLeft w:val="0"/>
      <w:marRight w:val="0"/>
      <w:marTop w:val="0"/>
      <w:marBottom w:val="0"/>
      <w:divBdr>
        <w:top w:val="none" w:sz="0" w:space="0" w:color="auto"/>
        <w:left w:val="none" w:sz="0" w:space="0" w:color="auto"/>
        <w:bottom w:val="none" w:sz="0" w:space="0" w:color="auto"/>
        <w:right w:val="none" w:sz="0" w:space="0" w:color="auto"/>
      </w:divBdr>
      <w:divsChild>
        <w:div w:id="537665747">
          <w:marLeft w:val="0"/>
          <w:marRight w:val="0"/>
          <w:marTop w:val="0"/>
          <w:marBottom w:val="0"/>
          <w:divBdr>
            <w:top w:val="none" w:sz="0" w:space="0" w:color="auto"/>
            <w:left w:val="none" w:sz="0" w:space="0" w:color="auto"/>
            <w:bottom w:val="none" w:sz="0" w:space="0" w:color="auto"/>
            <w:right w:val="none" w:sz="0" w:space="0" w:color="auto"/>
          </w:divBdr>
          <w:divsChild>
            <w:div w:id="730156582">
              <w:marLeft w:val="0"/>
              <w:marRight w:val="0"/>
              <w:marTop w:val="0"/>
              <w:marBottom w:val="0"/>
              <w:divBdr>
                <w:top w:val="none" w:sz="0" w:space="0" w:color="auto"/>
                <w:left w:val="none" w:sz="0" w:space="0" w:color="auto"/>
                <w:bottom w:val="none" w:sz="0" w:space="0" w:color="auto"/>
                <w:right w:val="none" w:sz="0" w:space="0" w:color="auto"/>
              </w:divBdr>
              <w:divsChild>
                <w:div w:id="435059275">
                  <w:marLeft w:val="0"/>
                  <w:marRight w:val="195"/>
                  <w:marTop w:val="0"/>
                  <w:marBottom w:val="0"/>
                  <w:divBdr>
                    <w:top w:val="none" w:sz="0" w:space="0" w:color="auto"/>
                    <w:left w:val="none" w:sz="0" w:space="0" w:color="auto"/>
                    <w:bottom w:val="none" w:sz="0" w:space="0" w:color="auto"/>
                    <w:right w:val="none" w:sz="0" w:space="0" w:color="auto"/>
                  </w:divBdr>
                  <w:divsChild>
                    <w:div w:id="2047749624">
                      <w:marLeft w:val="0"/>
                      <w:marRight w:val="0"/>
                      <w:marTop w:val="0"/>
                      <w:marBottom w:val="0"/>
                      <w:divBdr>
                        <w:top w:val="none" w:sz="0" w:space="0" w:color="auto"/>
                        <w:left w:val="none" w:sz="0" w:space="0" w:color="auto"/>
                        <w:bottom w:val="none" w:sz="0" w:space="0" w:color="auto"/>
                        <w:right w:val="none" w:sz="0" w:space="0" w:color="auto"/>
                      </w:divBdr>
                      <w:divsChild>
                        <w:div w:id="99800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5650539">
      <w:bodyDiv w:val="1"/>
      <w:marLeft w:val="0"/>
      <w:marRight w:val="0"/>
      <w:marTop w:val="0"/>
      <w:marBottom w:val="0"/>
      <w:divBdr>
        <w:top w:val="none" w:sz="0" w:space="0" w:color="auto"/>
        <w:left w:val="none" w:sz="0" w:space="0" w:color="auto"/>
        <w:bottom w:val="none" w:sz="0" w:space="0" w:color="auto"/>
        <w:right w:val="none" w:sz="0" w:space="0" w:color="auto"/>
      </w:divBdr>
    </w:div>
    <w:div w:id="1738896410">
      <w:bodyDiv w:val="1"/>
      <w:marLeft w:val="0"/>
      <w:marRight w:val="0"/>
      <w:marTop w:val="0"/>
      <w:marBottom w:val="0"/>
      <w:divBdr>
        <w:top w:val="none" w:sz="0" w:space="0" w:color="auto"/>
        <w:left w:val="none" w:sz="0" w:space="0" w:color="auto"/>
        <w:bottom w:val="none" w:sz="0" w:space="0" w:color="auto"/>
        <w:right w:val="none" w:sz="0" w:space="0" w:color="auto"/>
      </w:divBdr>
      <w:divsChild>
        <w:div w:id="509954916">
          <w:marLeft w:val="0"/>
          <w:marRight w:val="0"/>
          <w:marTop w:val="0"/>
          <w:marBottom w:val="0"/>
          <w:divBdr>
            <w:top w:val="none" w:sz="0" w:space="0" w:color="auto"/>
            <w:left w:val="none" w:sz="0" w:space="0" w:color="auto"/>
            <w:bottom w:val="none" w:sz="0" w:space="0" w:color="auto"/>
            <w:right w:val="none" w:sz="0" w:space="0" w:color="auto"/>
          </w:divBdr>
          <w:divsChild>
            <w:div w:id="1802722438">
              <w:marLeft w:val="0"/>
              <w:marRight w:val="0"/>
              <w:marTop w:val="0"/>
              <w:marBottom w:val="0"/>
              <w:divBdr>
                <w:top w:val="none" w:sz="0" w:space="0" w:color="auto"/>
                <w:left w:val="none" w:sz="0" w:space="0" w:color="auto"/>
                <w:bottom w:val="none" w:sz="0" w:space="0" w:color="auto"/>
                <w:right w:val="none" w:sz="0" w:space="0" w:color="auto"/>
              </w:divBdr>
              <w:divsChild>
                <w:div w:id="1690330042">
                  <w:marLeft w:val="0"/>
                  <w:marRight w:val="195"/>
                  <w:marTop w:val="0"/>
                  <w:marBottom w:val="0"/>
                  <w:divBdr>
                    <w:top w:val="none" w:sz="0" w:space="0" w:color="auto"/>
                    <w:left w:val="none" w:sz="0" w:space="0" w:color="auto"/>
                    <w:bottom w:val="none" w:sz="0" w:space="0" w:color="auto"/>
                    <w:right w:val="none" w:sz="0" w:space="0" w:color="auto"/>
                  </w:divBdr>
                  <w:divsChild>
                    <w:div w:id="1693918940">
                      <w:marLeft w:val="0"/>
                      <w:marRight w:val="0"/>
                      <w:marTop w:val="0"/>
                      <w:marBottom w:val="0"/>
                      <w:divBdr>
                        <w:top w:val="none" w:sz="0" w:space="0" w:color="auto"/>
                        <w:left w:val="none" w:sz="0" w:space="0" w:color="auto"/>
                        <w:bottom w:val="none" w:sz="0" w:space="0" w:color="auto"/>
                        <w:right w:val="none" w:sz="0" w:space="0" w:color="auto"/>
                      </w:divBdr>
                      <w:divsChild>
                        <w:div w:id="89666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1734401">
      <w:bodyDiv w:val="1"/>
      <w:marLeft w:val="0"/>
      <w:marRight w:val="0"/>
      <w:marTop w:val="0"/>
      <w:marBottom w:val="0"/>
      <w:divBdr>
        <w:top w:val="none" w:sz="0" w:space="0" w:color="auto"/>
        <w:left w:val="none" w:sz="0" w:space="0" w:color="auto"/>
        <w:bottom w:val="none" w:sz="0" w:space="0" w:color="auto"/>
        <w:right w:val="none" w:sz="0" w:space="0" w:color="auto"/>
      </w:divBdr>
      <w:divsChild>
        <w:div w:id="1490168271">
          <w:marLeft w:val="0"/>
          <w:marRight w:val="0"/>
          <w:marTop w:val="0"/>
          <w:marBottom w:val="0"/>
          <w:divBdr>
            <w:top w:val="none" w:sz="0" w:space="0" w:color="auto"/>
            <w:left w:val="none" w:sz="0" w:space="0" w:color="auto"/>
            <w:bottom w:val="none" w:sz="0" w:space="0" w:color="auto"/>
            <w:right w:val="none" w:sz="0" w:space="0" w:color="auto"/>
          </w:divBdr>
          <w:divsChild>
            <w:div w:id="337121720">
              <w:marLeft w:val="0"/>
              <w:marRight w:val="0"/>
              <w:marTop w:val="0"/>
              <w:marBottom w:val="0"/>
              <w:divBdr>
                <w:top w:val="none" w:sz="0" w:space="0" w:color="auto"/>
                <w:left w:val="none" w:sz="0" w:space="0" w:color="auto"/>
                <w:bottom w:val="none" w:sz="0" w:space="0" w:color="auto"/>
                <w:right w:val="none" w:sz="0" w:space="0" w:color="auto"/>
              </w:divBdr>
              <w:divsChild>
                <w:div w:id="669799554">
                  <w:marLeft w:val="0"/>
                  <w:marRight w:val="195"/>
                  <w:marTop w:val="0"/>
                  <w:marBottom w:val="0"/>
                  <w:divBdr>
                    <w:top w:val="none" w:sz="0" w:space="0" w:color="auto"/>
                    <w:left w:val="none" w:sz="0" w:space="0" w:color="auto"/>
                    <w:bottom w:val="none" w:sz="0" w:space="0" w:color="auto"/>
                    <w:right w:val="none" w:sz="0" w:space="0" w:color="auto"/>
                  </w:divBdr>
                  <w:divsChild>
                    <w:div w:id="1642803718">
                      <w:marLeft w:val="0"/>
                      <w:marRight w:val="0"/>
                      <w:marTop w:val="0"/>
                      <w:marBottom w:val="0"/>
                      <w:divBdr>
                        <w:top w:val="none" w:sz="0" w:space="0" w:color="auto"/>
                        <w:left w:val="none" w:sz="0" w:space="0" w:color="auto"/>
                        <w:bottom w:val="none" w:sz="0" w:space="0" w:color="auto"/>
                        <w:right w:val="none" w:sz="0" w:space="0" w:color="auto"/>
                      </w:divBdr>
                      <w:divsChild>
                        <w:div w:id="106942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dpi.state.wi.us/standards/pdf/face.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restandards.org/the-standard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6</Pages>
  <Words>1508</Words>
  <Characters>8602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labuser</dc:creator>
  <cp:lastModifiedBy>labuser</cp:lastModifiedBy>
  <cp:revision>17</cp:revision>
  <dcterms:created xsi:type="dcterms:W3CDTF">2011-09-26T23:42:00Z</dcterms:created>
  <dcterms:modified xsi:type="dcterms:W3CDTF">2011-10-11T01:31:00Z</dcterms:modified>
</cp:coreProperties>
</file>